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646F99" w:rsidRDefault="00F071CE">
      <w:pPr>
        <w:spacing w:line="0" w:lineRule="atLeast"/>
        <w:ind w:right="-119"/>
        <w:jc w:val="center"/>
        <w:rPr>
          <w:rFonts w:ascii="Times New Roman" w:eastAsia="Times New Roman" w:hAnsi="Times New Roman"/>
          <w:b/>
          <w:sz w:val="28"/>
          <w:szCs w:val="28"/>
        </w:rPr>
      </w:pPr>
      <w:bookmarkStart w:id="0" w:name="page1"/>
      <w:bookmarkStart w:id="1" w:name="_GoBack"/>
      <w:bookmarkEnd w:id="0"/>
      <w:bookmarkEnd w:id="1"/>
      <w:r>
        <w:rPr>
          <w:rFonts w:asciiTheme="minorBidi" w:eastAsia="Times New Roman" w:hAnsiTheme="minorBidi" w:cstheme="minorBidi" w:hint="cs"/>
          <w:b/>
          <w:sz w:val="28"/>
          <w:szCs w:val="28"/>
          <w:lang w:bidi="hi-IN"/>
        </w:rPr>
        <w:t>S</w:t>
      </w:r>
      <w:r>
        <w:rPr>
          <w:rFonts w:ascii="Times New Roman" w:eastAsia="Times New Roman" w:hAnsi="Times New Roman"/>
          <w:b/>
          <w:sz w:val="28"/>
          <w:szCs w:val="28"/>
        </w:rPr>
        <w:t>hyama Prasad Mukherji College</w:t>
      </w:r>
    </w:p>
    <w:p w:rsidR="00646F99" w:rsidRDefault="00F071CE">
      <w:pPr>
        <w:spacing w:line="0" w:lineRule="atLeast"/>
        <w:ind w:right="-119"/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/>
          <w:b/>
          <w:sz w:val="28"/>
          <w:szCs w:val="28"/>
          <w:u w:val="single"/>
        </w:rPr>
        <w:t>Teaching Plan</w:t>
      </w:r>
    </w:p>
    <w:p w:rsidR="00646F99" w:rsidRDefault="00646F99">
      <w:pPr>
        <w:spacing w:line="0" w:lineRule="atLeast"/>
        <w:ind w:right="-119"/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646F99" w:rsidRDefault="00F071CE">
      <w:pPr>
        <w:spacing w:line="0" w:lineRule="atLeast"/>
        <w:ind w:left="1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Course and Year:</w:t>
      </w:r>
      <w:r>
        <w:rPr>
          <w:rFonts w:ascii="Times New Roman" w:eastAsia="Times New Roman" w:hAnsi="Times New Roman"/>
          <w:b/>
          <w:sz w:val="24"/>
        </w:rPr>
        <w:t xml:space="preserve"> B.A(Hons) GE 3</w:t>
      </w:r>
      <w:r>
        <w:rPr>
          <w:rFonts w:ascii="Times New Roman" w:eastAsia="Times New Roman" w:hAnsi="Times New Roman"/>
          <w:b/>
          <w:sz w:val="24"/>
          <w:vertAlign w:val="superscript"/>
        </w:rPr>
        <w:t>rd</w:t>
      </w:r>
      <w:r>
        <w:rPr>
          <w:rFonts w:ascii="Times New Roman" w:eastAsia="Times New Roman" w:hAnsi="Times New Roman"/>
          <w:b/>
          <w:sz w:val="24"/>
        </w:rPr>
        <w:t xml:space="preserve"> yr 2021</w:t>
      </w:r>
    </w:p>
    <w:p w:rsidR="00646F99" w:rsidRDefault="00646F99">
      <w:pPr>
        <w:spacing w:line="42" w:lineRule="exact"/>
        <w:rPr>
          <w:rFonts w:ascii="Times New Roman" w:eastAsia="Times New Roman" w:hAnsi="Times New Roman"/>
          <w:sz w:val="24"/>
        </w:rPr>
      </w:pPr>
    </w:p>
    <w:p w:rsidR="00646F99" w:rsidRDefault="00F071CE">
      <w:pPr>
        <w:spacing w:line="0" w:lineRule="atLeast"/>
        <w:ind w:left="1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Semester: v</w:t>
      </w:r>
    </w:p>
    <w:p w:rsidR="00646F99" w:rsidRDefault="00646F99">
      <w:pPr>
        <w:spacing w:line="41" w:lineRule="exact"/>
        <w:rPr>
          <w:rFonts w:ascii="Times New Roman" w:eastAsia="Times New Roman" w:hAnsi="Times New Roman"/>
          <w:sz w:val="24"/>
        </w:rPr>
      </w:pPr>
    </w:p>
    <w:p w:rsidR="00646F99" w:rsidRDefault="00F071CE">
      <w:pPr>
        <w:spacing w:line="0" w:lineRule="atLeast"/>
        <w:ind w:left="1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Taught individually or shared: </w:t>
      </w:r>
      <w:r>
        <w:rPr>
          <w:rFonts w:ascii="Times New Roman" w:eastAsia="Times New Roman" w:hAnsi="Times New Roman"/>
          <w:b/>
          <w:sz w:val="24"/>
        </w:rPr>
        <w:t>Individual</w:t>
      </w:r>
    </w:p>
    <w:p w:rsidR="00646F99" w:rsidRDefault="00646F99">
      <w:pPr>
        <w:spacing w:line="41" w:lineRule="exact"/>
        <w:rPr>
          <w:rFonts w:ascii="Times New Roman" w:eastAsia="Times New Roman" w:hAnsi="Times New Roman"/>
          <w:sz w:val="24"/>
        </w:rPr>
      </w:pPr>
    </w:p>
    <w:p w:rsidR="00646F99" w:rsidRDefault="00F071CE">
      <w:pPr>
        <w:spacing w:line="0" w:lineRule="atLeast"/>
        <w:ind w:left="1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Paper: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अनुवाद</w:t>
      </w:r>
    </w:p>
    <w:p w:rsidR="00646F99" w:rsidRDefault="00646F99">
      <w:pPr>
        <w:spacing w:line="41" w:lineRule="exact"/>
        <w:rPr>
          <w:rFonts w:ascii="Times New Roman" w:eastAsia="Times New Roman" w:hAnsi="Times New Roman"/>
          <w:sz w:val="24"/>
        </w:rPr>
      </w:pPr>
    </w:p>
    <w:p w:rsidR="00646F99" w:rsidRDefault="00F071CE">
      <w:pPr>
        <w:spacing w:line="0" w:lineRule="atLeast"/>
        <w:ind w:left="180"/>
        <w:rPr>
          <w:rFonts w:asciiTheme="minorBidi" w:eastAsia="Times New Roman" w:hAnsiTheme="minorBidi" w:cstheme="minorBidi"/>
          <w:b/>
          <w:sz w:val="24"/>
          <w:cs/>
          <w:lang w:bidi="hi-IN"/>
        </w:rPr>
      </w:pPr>
      <w:r>
        <w:rPr>
          <w:rFonts w:ascii="Times New Roman" w:eastAsia="Times New Roman" w:hAnsi="Times New Roman"/>
          <w:b/>
          <w:sz w:val="24"/>
        </w:rPr>
        <w:t>Faculty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/>
          <w:b/>
          <w:sz w:val="24"/>
        </w:rPr>
        <w:t>: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/>
          <w:b/>
          <w:sz w:val="24"/>
          <w:lang w:bidi="hi-IN"/>
        </w:rPr>
        <w:t>Dr. Antima singh</w:t>
      </w:r>
    </w:p>
    <w:p w:rsidR="00646F99" w:rsidRDefault="00646F99">
      <w:pPr>
        <w:spacing w:line="41" w:lineRule="exact"/>
        <w:rPr>
          <w:rFonts w:ascii="Times New Roman" w:eastAsia="Times New Roman" w:hAnsi="Times New Roman"/>
          <w:sz w:val="24"/>
        </w:rPr>
      </w:pPr>
    </w:p>
    <w:p w:rsidR="00646F99" w:rsidRDefault="00F071CE">
      <w:pPr>
        <w:spacing w:line="0" w:lineRule="atLeast"/>
        <w:ind w:left="180"/>
        <w:rPr>
          <w:rFonts w:asciiTheme="minorBidi" w:eastAsia="Times New Roman" w:hAnsiTheme="minorBidi" w:cstheme="minorBidi"/>
          <w:b/>
          <w:sz w:val="24"/>
          <w:lang w:bidi="hi-IN"/>
        </w:rPr>
      </w:pPr>
      <w:r>
        <w:rPr>
          <w:rFonts w:ascii="Times New Roman" w:eastAsia="Times New Roman" w:hAnsi="Times New Roman"/>
          <w:b/>
          <w:sz w:val="24"/>
        </w:rPr>
        <w:t>No. of Classes</w:t>
      </w:r>
      <w:r>
        <w:rPr>
          <w:rFonts w:ascii="Times New Roman" w:eastAsia="Times New Roman" w:hAnsi="Times New Roman"/>
          <w:b/>
          <w:sz w:val="24"/>
        </w:rPr>
        <w:t>-5</w:t>
      </w:r>
    </w:p>
    <w:p w:rsidR="00646F99" w:rsidRDefault="00646F99">
      <w:pPr>
        <w:spacing w:line="0" w:lineRule="atLeast"/>
        <w:ind w:left="180"/>
        <w:rPr>
          <w:rFonts w:asciiTheme="minorBidi" w:eastAsia="Times New Roman" w:hAnsiTheme="minorBidi" w:cstheme="minorBidi"/>
          <w:b/>
          <w:sz w:val="24"/>
          <w:lang w:bidi="hi-IN"/>
        </w:rPr>
      </w:pPr>
    </w:p>
    <w:p w:rsidR="00646F99" w:rsidRDefault="00646F99">
      <w:pPr>
        <w:spacing w:line="0" w:lineRule="atLeast"/>
        <w:ind w:right="-119"/>
        <w:jc w:val="center"/>
        <w:rPr>
          <w:rFonts w:ascii="Times New Roman" w:eastAsia="Times New Roman" w:hAnsi="Times New Roman"/>
          <w:b/>
          <w:sz w:val="24"/>
        </w:rPr>
      </w:pPr>
    </w:p>
    <w:p w:rsidR="00646F99" w:rsidRDefault="00F071CE">
      <w:pPr>
        <w:spacing w:line="0" w:lineRule="atLeast"/>
        <w:ind w:right="-119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Teaching Pla</w:t>
      </w:r>
      <w:r>
        <w:rPr>
          <w:rFonts w:ascii="Times New Roman" w:eastAsia="Times New Roman" w:hAnsi="Times New Roman"/>
          <w:b/>
          <w:noProof/>
          <w:sz w:val="28"/>
          <w:szCs w:val="28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-164465</wp:posOffset>
                </wp:positionV>
                <wp:extent cx="6313170" cy="0"/>
                <wp:effectExtent l="0" t="0" r="0" b="0"/>
                <wp:wrapNone/>
                <wp:docPr id="13" name="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 4" o:spid="_x0000_s1026" o:spt="20" style="position:absolute;left:0pt;margin-left:-5.65pt;margin-top:-12.95pt;height:0pt;width:497.1pt;z-index:-251657216;mso-width-relative:page;mso-height-relative:page;" filled="f" stroked="t" coordsize="21600,21600" o:gfxdata="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WqRVPNgA&#10;AAALAQAADwAAAAAAAAABACAAAAAiAAAAZHJzL2Rvd25yZXYueG1sUEsBAhQAFAAAAAgAh07iQKDw&#10;Qf2tAQAAawMAAA4AAAAAAAAAAQAgAAAAJwEAAGRycy9lMm9Eb2MueG1sUEsFBgAAAAAGAAYAWQEA&#10;AEYFAAAAAA=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eastAsia="Times New Roman" w:hAnsi="Times New Roman"/>
          <w:b/>
          <w:sz w:val="28"/>
          <w:szCs w:val="28"/>
        </w:rPr>
        <w:t>n</w:t>
      </w:r>
    </w:p>
    <w:p w:rsidR="00646F99" w:rsidRDefault="00F071CE">
      <w:pPr>
        <w:spacing w:line="0" w:lineRule="atLeast"/>
        <w:ind w:right="-119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Name of the Unit:</w:t>
      </w:r>
      <w:r>
        <w:rPr>
          <w:rFonts w:ascii="Times New Roman" w:eastAsia="Times New Roman" w:hAnsi="Times New Roman" w:cs="Mangal" w:hint="cs"/>
          <w:b/>
          <w:sz w:val="28"/>
          <w:szCs w:val="28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8"/>
          <w:szCs w:val="28"/>
          <w:cs/>
          <w:lang w:bidi="hi-IN"/>
        </w:rPr>
        <w:t>इकाई</w:t>
      </w:r>
      <w:r>
        <w:rPr>
          <w:rFonts w:ascii="Times New Roman" w:eastAsia="Times New Roman" w:hAnsi="Times New Roman" w:cs="Mangal" w:hint="cs"/>
          <w:b/>
          <w:sz w:val="28"/>
          <w:szCs w:val="28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8"/>
          <w:szCs w:val="28"/>
          <w:cs/>
          <w:lang w:bidi="hi-IN"/>
        </w:rPr>
        <w:t xml:space="preserve">1 </w:t>
      </w:r>
    </w:p>
    <w:p w:rsidR="00646F99" w:rsidRDefault="00F071CE">
      <w:pPr>
        <w:spacing w:line="0" w:lineRule="atLeast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1 </w:t>
      </w:r>
      <w:r>
        <w:rPr>
          <w:rFonts w:ascii="Times New Roman" w:eastAsia="Times New Roman" w:hAnsi="Times New Roman" w:cs="Mangal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भारत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का भाषायी परिदृश्य और अनुवाद का महत्व</w:t>
      </w:r>
    </w:p>
    <w:p w:rsidR="00646F99" w:rsidRDefault="00F071CE">
      <w:pPr>
        <w:spacing w:line="0" w:lineRule="atLeast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2</w:t>
      </w:r>
      <w:r>
        <w:rPr>
          <w:rFonts w:ascii="Times New Roman" w:eastAsia="Times New Roman" w:hAnsi="Times New Roman" w:cs="Mangal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अनुवाद का स्वरूप</w:t>
      </w:r>
    </w:p>
    <w:p w:rsidR="00646F99" w:rsidRDefault="00F071CE">
      <w:pPr>
        <w:spacing w:line="0" w:lineRule="atLeast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3</w:t>
      </w:r>
      <w:r>
        <w:rPr>
          <w:rFonts w:ascii="Times New Roman" w:eastAsia="Times New Roman" w:hAnsi="Times New Roman" w:cs="Mangal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अनुवाद के उपकरण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--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कोश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ग्रंथ </w:t>
      </w:r>
    </w:p>
    <w:p w:rsidR="00646F99" w:rsidRDefault="00F071CE">
      <w:pPr>
        <w:spacing w:line="0" w:lineRule="atLeast"/>
        <w:rPr>
          <w:rFonts w:ascii="Times New Roman" w:eastAsia="Times New Roman" w:hAnsi="Times New Roman" w:cs="Mangal"/>
          <w:b/>
          <w:sz w:val="24"/>
          <w:rtl/>
          <w:cs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4</w:t>
      </w:r>
      <w:r>
        <w:rPr>
          <w:rFonts w:ascii="Times New Roman" w:eastAsia="Times New Roman" w:hAnsi="Times New Roman" w:cs="Mangal" w:hint="cs"/>
          <w:b/>
          <w:sz w:val="24"/>
          <w:lang w:bidi="hi-IN"/>
        </w:rPr>
        <w:t xml:space="preserve">.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अनुवाद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-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प्रक्रिया</w:t>
      </w:r>
    </w:p>
    <w:p w:rsidR="00646F99" w:rsidRDefault="00646F99">
      <w:pPr>
        <w:spacing w:line="0" w:lineRule="atLeast"/>
        <w:rPr>
          <w:rFonts w:ascii="Times New Roman" w:eastAsia="Times New Roman" w:hAnsi="Times New Roman" w:cs="Mangal"/>
          <w:b/>
          <w:sz w:val="24"/>
          <w:rtl/>
          <w:cs/>
        </w:rPr>
      </w:pPr>
    </w:p>
    <w:p w:rsidR="00646F99" w:rsidRDefault="00F071CE">
      <w:pPr>
        <w:spacing w:line="0" w:lineRule="atLeast"/>
        <w:rPr>
          <w:rFonts w:ascii="Times New Roman" w:eastAsia="Times New Roman" w:hAnsi="Times New Roman" w:cs="Mangal"/>
          <w:b/>
          <w:sz w:val="24"/>
          <w:cs/>
          <w:lang w:val="en-US" w:bidi="hi-IN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इकाई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 xml:space="preserve">  2 </w:t>
      </w:r>
    </w:p>
    <w:p w:rsidR="00646F99" w:rsidRDefault="00F071CE">
      <w:pPr>
        <w:spacing w:line="0" w:lineRule="atLeast"/>
        <w:rPr>
          <w:rFonts w:ascii="Times New Roman" w:eastAsia="Times New Roman" w:hAnsi="Times New Roman" w:cs="Mangal"/>
          <w:b/>
          <w:sz w:val="24"/>
          <w:cs/>
          <w:lang w:val="en-US" w:bidi="hi-IN"/>
        </w:rPr>
      </w:pP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1.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 xml:space="preserve">प्रयुक्ति की अवधारना 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 xml:space="preserve">, 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 xml:space="preserve">विविध प्रयुक्ति क्षेत्र </w:t>
      </w:r>
    </w:p>
    <w:p w:rsidR="00646F99" w:rsidRDefault="00F071CE">
      <w:pPr>
        <w:spacing w:line="0" w:lineRule="atLeast"/>
        <w:rPr>
          <w:rFonts w:ascii="Times New Roman" w:eastAsia="Times New Roman" w:hAnsi="Times New Roman" w:cs="Mangal"/>
          <w:b/>
          <w:sz w:val="24"/>
          <w:cs/>
          <w:lang w:val="en-US" w:bidi="hi-IN"/>
        </w:rPr>
      </w:pP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2.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 xml:space="preserve">विविध प्रयुक्ति क्षेत्रों से सम्बंधित सामग्री के अनुवाद की सामान्य समस्याएं </w:t>
      </w:r>
    </w:p>
    <w:p w:rsidR="00646F99" w:rsidRDefault="00F071CE">
      <w:pPr>
        <w:spacing w:line="0" w:lineRule="atLeast"/>
        <w:rPr>
          <w:rFonts w:ascii="Times New Roman" w:eastAsia="Times New Roman" w:hAnsi="Times New Roman" w:cs="Mangal"/>
          <w:b/>
          <w:sz w:val="24"/>
          <w:cs/>
          <w:lang w:val="en-US" w:bidi="hi-IN"/>
        </w:rPr>
      </w:pP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3.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 xml:space="preserve">विबिन्न प्रयुक्ति क्षेत्रों की पारिभाषिक शब्दावली </w:t>
      </w:r>
    </w:p>
    <w:p w:rsidR="00646F99" w:rsidRDefault="00F071CE">
      <w:pPr>
        <w:spacing w:line="0" w:lineRule="atLeast"/>
        <w:rPr>
          <w:rFonts w:ascii="Times New Roman" w:eastAsia="Times New Roman" w:hAnsi="Times New Roman" w:cs="Mangal"/>
          <w:b/>
          <w:sz w:val="24"/>
          <w:cs/>
          <w:lang w:val="en-US" w:bidi="hi-IN"/>
        </w:rPr>
      </w:pP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4.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 xml:space="preserve">की व्यवसायी संभावनाएं </w:t>
      </w:r>
    </w:p>
    <w:p w:rsidR="00646F99" w:rsidRDefault="00646F99">
      <w:pPr>
        <w:spacing w:line="0" w:lineRule="atLeast"/>
        <w:rPr>
          <w:rFonts w:ascii="Times New Roman" w:eastAsia="Times New Roman" w:hAnsi="Times New Roman" w:cs="Mangal"/>
          <w:b/>
          <w:sz w:val="24"/>
          <w:lang w:val="en-US" w:bidi="hi-IN"/>
        </w:rPr>
      </w:pPr>
    </w:p>
    <w:p w:rsidR="00646F99" w:rsidRDefault="00646F99">
      <w:pPr>
        <w:spacing w:line="20" w:lineRule="exact"/>
        <w:rPr>
          <w:rFonts w:ascii="Times New Roman" w:eastAsia="Times New Roman" w:hAnsi="Times New Roman"/>
          <w:sz w:val="24"/>
        </w:rPr>
      </w:pPr>
    </w:p>
    <w:p w:rsidR="00646F99" w:rsidRDefault="00646F99">
      <w:pPr>
        <w:spacing w:line="231" w:lineRule="exact"/>
        <w:rPr>
          <w:rFonts w:ascii="Times New Roman" w:eastAsia="Times New Roman" w:hAnsi="Times New Roman"/>
          <w:sz w:val="24"/>
        </w:rPr>
      </w:pPr>
    </w:p>
    <w:p w:rsidR="00646F99" w:rsidRDefault="00F071CE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Readings (in APA format)</w:t>
      </w:r>
    </w:p>
    <w:p w:rsidR="00646F99" w:rsidRDefault="00646F99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20" w:lineRule="exact"/>
        <w:rPr>
          <w:rFonts w:ascii="Times New Roman" w:eastAsia="Times New Roman" w:hAnsi="Times New Roman"/>
          <w:sz w:val="24"/>
        </w:rPr>
      </w:pPr>
    </w:p>
    <w:p w:rsidR="00646F99" w:rsidRDefault="00646F99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221" w:lineRule="exact"/>
        <w:rPr>
          <w:rFonts w:ascii="Times New Roman" w:eastAsia="Times New Roman" w:hAnsi="Times New Roman"/>
          <w:sz w:val="24"/>
        </w:rPr>
      </w:pPr>
    </w:p>
    <w:p w:rsidR="00646F99" w:rsidRDefault="00F071CE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Readings prescribed in the syllabus for each unit</w:t>
      </w:r>
    </w:p>
    <w:p w:rsidR="00646F99" w:rsidRDefault="00F071CE">
      <w:pPr>
        <w:pStyle w:val="ListParagraph"/>
        <w:numPr>
          <w:ilvl w:val="0"/>
          <w:numId w:val="1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pos="144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इकाई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-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 xml:space="preserve">१ 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</w:p>
    <w:p w:rsidR="00646F99" w:rsidRDefault="00F071CE">
      <w:pPr>
        <w:pStyle w:val="ListParagraph"/>
        <w:numPr>
          <w:ilvl w:val="0"/>
          <w:numId w:val="1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pos="144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अनुवाद के भाषिक सिद्धांत</w:t>
      </w:r>
      <w:r>
        <w:rPr>
          <w:rFonts w:asciiTheme="minorBidi" w:eastAsia="Times New Roman" w:hAnsiTheme="minorBidi" w:cstheme="minorBidi"/>
          <w:b/>
          <w:sz w:val="24"/>
          <w:lang w:bidi="hi-IN"/>
        </w:rPr>
        <w:t>—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कैटफोर्ड</w:t>
      </w:r>
      <w:r>
        <w:rPr>
          <w:rFonts w:asciiTheme="minorBidi" w:eastAsia="Times New Roman" w:hAnsiTheme="minorBidi" w:cstheme="minorBidi" w:hint="cs"/>
          <w:b/>
          <w:sz w:val="24"/>
          <w:lang w:bidi="hi-IN"/>
        </w:rPr>
        <w:t>,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जे </w:t>
      </w:r>
      <w:r>
        <w:rPr>
          <w:rFonts w:asciiTheme="minorBidi" w:eastAsia="Times New Roman" w:hAnsiTheme="minorBidi" w:cstheme="minorBidi" w:hint="cs"/>
          <w:b/>
          <w:sz w:val="24"/>
          <w:lang w:bidi="hi-IN"/>
        </w:rPr>
        <w:t>.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सी </w:t>
      </w:r>
      <w:r>
        <w:rPr>
          <w:rFonts w:asciiTheme="minorBidi" w:eastAsia="Times New Roman" w:hAnsiTheme="minorBidi" w:cstheme="minorBidi" w:hint="cs"/>
          <w:b/>
          <w:sz w:val="24"/>
          <w:lang w:bidi="hi-IN"/>
        </w:rPr>
        <w:t>.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सिद्धांत</w:t>
      </w:r>
      <w:r>
        <w:rPr>
          <w:rFonts w:asciiTheme="minorBidi" w:eastAsia="Times New Roman" w:hAnsiTheme="minorBidi" w:cstheme="minorBidi" w:hint="cs"/>
          <w:b/>
          <w:sz w:val="24"/>
          <w:lang w:bidi="hi-IN"/>
        </w:rPr>
        <w:t>,</w:t>
      </w:r>
      <w:r>
        <w:rPr>
          <w:rFonts w:asciiTheme="minorBidi" w:eastAsia="Times New Roman" w:hAnsiTheme="minorBidi" w:cstheme="minorBidi" w:hint="cs"/>
          <w:b/>
          <w:sz w:val="24"/>
          <w:cs/>
          <w:lang w:val="en-US" w:bidi="hi-IN"/>
        </w:rPr>
        <w:t xml:space="preserve"> </w:t>
      </w:r>
      <w:r>
        <w:rPr>
          <w:rFonts w:asciiTheme="minorBidi" w:eastAsia="Times New Roman" w:hAnsiTheme="minorBidi" w:cstheme="minorBidi" w:hint="cs"/>
          <w:b/>
          <w:sz w:val="24"/>
          <w:lang w:bidi="hi-IN"/>
        </w:rPr>
        <w:t>(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अनुवादक</w:t>
      </w:r>
      <w:r>
        <w:rPr>
          <w:rFonts w:asciiTheme="minorBidi" w:eastAsia="Times New Roman" w:hAnsiTheme="minorBidi" w:cstheme="minorBidi" w:hint="cs"/>
          <w:b/>
          <w:sz w:val="24"/>
          <w:lang w:bidi="hi-IN"/>
        </w:rPr>
        <w:t>: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डॉ रविशंकर दीक्षित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) 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प्रकाशक</w:t>
      </w:r>
      <w:r>
        <w:rPr>
          <w:rFonts w:asciiTheme="minorBidi" w:eastAsia="Times New Roman" w:hAnsiTheme="minorBidi" w:cstheme="minorBidi" w:hint="cs"/>
          <w:b/>
          <w:sz w:val="24"/>
          <w:lang w:bidi="hi-IN"/>
        </w:rPr>
        <w:t>: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मध्यप्रदेश हिंदी ग्रंथ अकादमी</w:t>
      </w:r>
      <w:r>
        <w:rPr>
          <w:rFonts w:asciiTheme="minorBidi" w:eastAsia="Times New Roman" w:hAnsiTheme="minorBidi" w:cstheme="minorBidi" w:hint="cs"/>
          <w:b/>
          <w:sz w:val="24"/>
          <w:lang w:bidi="hi-IN"/>
        </w:rPr>
        <w:t>,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भोपाल</w:t>
      </w:r>
    </w:p>
    <w:p w:rsidR="00646F99" w:rsidRDefault="00F071CE">
      <w:pPr>
        <w:pStyle w:val="ListParagraph"/>
        <w:numPr>
          <w:ilvl w:val="0"/>
          <w:numId w:val="1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pos="144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अनुवाद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के सिद्धांत</w:t>
      </w:r>
      <w:r>
        <w:rPr>
          <w:rFonts w:ascii="Times New Roman" w:eastAsia="Times New Roman" w:hAnsi="Times New Roman" w:cs="Mangal"/>
          <w:b/>
          <w:sz w:val="24"/>
          <w:lang w:bidi="hi-IN"/>
        </w:rPr>
        <w:t>,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रेड्डी आर</w:t>
      </w:r>
      <w:r>
        <w:rPr>
          <w:rFonts w:ascii="Times New Roman" w:eastAsia="Times New Roman" w:hAnsi="Times New Roman" w:cs="Mangal"/>
          <w:b/>
          <w:sz w:val="24"/>
          <w:lang w:bidi="hi-IN"/>
        </w:rPr>
        <w:t>.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आर</w:t>
      </w:r>
      <w:r>
        <w:rPr>
          <w:rFonts w:ascii="Times New Roman" w:eastAsia="Times New Roman" w:hAnsi="Times New Roman" w:cs="Mangal"/>
          <w:b/>
          <w:sz w:val="24"/>
          <w:lang w:bidi="hi-IN"/>
        </w:rPr>
        <w:t>, (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अनुवाद </w:t>
      </w:r>
      <w:r>
        <w:rPr>
          <w:rFonts w:ascii="Times New Roman" w:eastAsia="Times New Roman" w:hAnsi="Times New Roman" w:cs="Mangal"/>
          <w:b/>
          <w:sz w:val="24"/>
          <w:lang w:bidi="hi-IN"/>
        </w:rPr>
        <w:t xml:space="preserve">: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डॉ</w:t>
      </w:r>
      <w:r>
        <w:rPr>
          <w:rFonts w:ascii="Times New Roman" w:eastAsia="Times New Roman" w:hAnsi="Times New Roman" w:cs="Mangal"/>
          <w:b/>
          <w:sz w:val="24"/>
          <w:lang w:val="en-US" w:bidi="hi-IN"/>
        </w:rPr>
        <w:t>.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जे</w:t>
      </w:r>
      <w:r>
        <w:rPr>
          <w:rFonts w:ascii="Times New Roman" w:eastAsia="Times New Roman" w:hAnsi="Times New Roman" w:cs="Mangal"/>
          <w:b/>
          <w:sz w:val="24"/>
          <w:lang w:bidi="hi-IN"/>
        </w:rPr>
        <w:t>.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एल</w:t>
      </w:r>
      <w:r>
        <w:rPr>
          <w:rFonts w:ascii="Times New Roman" w:eastAsia="Times New Roman" w:hAnsi="Times New Roman" w:cs="Mangal"/>
          <w:b/>
          <w:sz w:val="24"/>
          <w:lang w:bidi="hi-IN"/>
        </w:rPr>
        <w:t>.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रेड्डी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>)</w:t>
      </w:r>
      <w:r>
        <w:rPr>
          <w:rFonts w:ascii="Times New Roman" w:eastAsia="Times New Roman" w:hAnsi="Times New Roman" w:cs="Mangal"/>
          <w:b/>
          <w:sz w:val="24"/>
          <w:lang w:bidi="hi-IN"/>
        </w:rPr>
        <w:t>,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साहित्य अकादमी </w:t>
      </w:r>
      <w:r>
        <w:rPr>
          <w:rFonts w:ascii="Times New Roman" w:eastAsia="Times New Roman" w:hAnsi="Times New Roman" w:cs="Mangal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मंडी हाउस</w:t>
      </w:r>
      <w:r>
        <w:rPr>
          <w:rFonts w:ascii="Times New Roman" w:eastAsia="Times New Roman" w:hAnsi="Times New Roman" w:cs="Mangal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नई दिल्ली </w:t>
      </w:r>
    </w:p>
    <w:p w:rsidR="00646F99" w:rsidRDefault="00F071CE">
      <w:pPr>
        <w:pStyle w:val="ListParagraph"/>
        <w:numPr>
          <w:ilvl w:val="0"/>
          <w:numId w:val="1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pos="144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अनुवाद सिद्धांत और प्रयोग</w:t>
      </w:r>
      <w:r>
        <w:rPr>
          <w:rFonts w:ascii="Times New Roman" w:eastAsia="Times New Roman" w:hAnsi="Times New Roman" w:cs="Mangal"/>
          <w:b/>
          <w:sz w:val="24"/>
          <w:lang w:bidi="hi-IN"/>
        </w:rPr>
        <w:t>;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गोपीनाथन जी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>;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लोकभारती प्रकाशन</w:t>
      </w:r>
      <w:r>
        <w:rPr>
          <w:rFonts w:ascii="Times New Roman" w:eastAsia="Times New Roman" w:hAnsi="Times New Roman" w:cs="Mangal"/>
          <w:b/>
          <w:sz w:val="24"/>
          <w:lang w:bidi="hi-IN"/>
        </w:rPr>
        <w:t>,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इलाहाबाद </w:t>
      </w:r>
    </w:p>
    <w:p w:rsidR="00646F99" w:rsidRDefault="00F071CE">
      <w:pPr>
        <w:pStyle w:val="ListParagraph"/>
        <w:numPr>
          <w:ilvl w:val="0"/>
          <w:numId w:val="1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pos="144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अनुवाद विज्ञान </w:t>
      </w:r>
      <w:r>
        <w:rPr>
          <w:rFonts w:ascii="Times New Roman" w:eastAsia="Times New Roman" w:hAnsi="Times New Roman" w:cs="Mangal"/>
          <w:b/>
          <w:sz w:val="24"/>
          <w:lang w:bidi="hi-IN"/>
        </w:rPr>
        <w:t xml:space="preserve">: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सिद्धांत और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अनुप्रयोग</w:t>
      </w:r>
      <w:r>
        <w:rPr>
          <w:rFonts w:ascii="Times New Roman" w:eastAsia="Times New Roman" w:hAnsi="Times New Roman" w:cs="Mangal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नगेंद्र 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>(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संपादक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>)</w:t>
      </w:r>
      <w:r>
        <w:rPr>
          <w:rFonts w:ascii="Times New Roman" w:eastAsia="Times New Roman" w:hAnsi="Times New Roman" w:cs="Mangal"/>
          <w:b/>
          <w:sz w:val="24"/>
          <w:lang w:bidi="hi-IN"/>
        </w:rPr>
        <w:t>,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हिंदी माध्यम कार्यान्वय निदेशालय</w:t>
      </w:r>
      <w:r>
        <w:rPr>
          <w:rFonts w:ascii="Times New Roman" w:eastAsia="Times New Roman" w:hAnsi="Times New Roman" w:cs="Mangal"/>
          <w:b/>
          <w:sz w:val="24"/>
          <w:lang w:bidi="hi-IN"/>
        </w:rPr>
        <w:t>,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दिल्ली विश्वविद्यालय</w:t>
      </w:r>
      <w:r>
        <w:rPr>
          <w:rFonts w:ascii="Times New Roman" w:eastAsia="Times New Roman" w:hAnsi="Times New Roman" w:cs="Mangal"/>
          <w:b/>
          <w:sz w:val="24"/>
          <w:lang w:bidi="hi-IN"/>
        </w:rPr>
        <w:t>,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दिल्ली</w:t>
      </w:r>
    </w:p>
    <w:p w:rsidR="00646F99" w:rsidRDefault="00F071CE">
      <w:pPr>
        <w:pStyle w:val="ListParagraph"/>
        <w:numPr>
          <w:ilvl w:val="0"/>
          <w:numId w:val="1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pos="1440"/>
        </w:tabs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अनुवाद सिद्धांत की रूपरेखा</w:t>
      </w:r>
      <w:r>
        <w:rPr>
          <w:rFonts w:asciiTheme="minorBidi" w:eastAsia="Times New Roman" w:hAnsiTheme="minorBidi" w:cstheme="minorBidi" w:hint="cs"/>
          <w:b/>
          <w:sz w:val="24"/>
          <w:lang w:bidi="hi-IN"/>
        </w:rPr>
        <w:t>,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सुरेश कुमार</w:t>
      </w:r>
      <w:r>
        <w:rPr>
          <w:rFonts w:asciiTheme="minorBidi" w:eastAsia="Times New Roman" w:hAnsiTheme="minorBidi" w:cstheme="minorBidi" w:hint="cs"/>
          <w:b/>
          <w:sz w:val="24"/>
          <w:lang w:bidi="hi-IN"/>
        </w:rPr>
        <w:t>,</w:t>
      </w:r>
      <w:r>
        <w:rPr>
          <w:rFonts w:asciiTheme="minorBidi" w:eastAsia="Times New Roman" w:hAnsiTheme="minorBidi" w:cstheme="minorBidi" w:hint="cs"/>
          <w:b/>
          <w:sz w:val="24"/>
          <w:cs/>
          <w:lang w:val="en-US" w:bidi="hi-IN"/>
        </w:rPr>
        <w:t xml:space="preserve"> 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वाणी प्रकाशन</w:t>
      </w:r>
      <w:r>
        <w:rPr>
          <w:rFonts w:asciiTheme="minorBidi" w:eastAsia="Times New Roman" w:hAnsiTheme="minorBidi" w:cstheme="minorBidi" w:hint="cs"/>
          <w:b/>
          <w:sz w:val="24"/>
          <w:lang w:bidi="hi-IN"/>
        </w:rPr>
        <w:t>,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दिल्ली </w:t>
      </w:r>
    </w:p>
    <w:p w:rsidR="00646F99" w:rsidRDefault="00646F99">
      <w:pPr>
        <w:spacing w:line="241" w:lineRule="exact"/>
        <w:rPr>
          <w:rFonts w:ascii="Times New Roman" w:eastAsia="Times New Roman" w:hAnsi="Times New Roman"/>
          <w:sz w:val="24"/>
        </w:rPr>
      </w:pPr>
    </w:p>
    <w:p w:rsidR="00646F99" w:rsidRDefault="00646F99">
      <w:pPr>
        <w:spacing w:line="241" w:lineRule="exact"/>
        <w:rPr>
          <w:rFonts w:ascii="Times New Roman" w:eastAsia="Times New Roman" w:hAnsi="Times New Roman"/>
          <w:sz w:val="24"/>
        </w:rPr>
      </w:pPr>
    </w:p>
    <w:p w:rsidR="00646F99" w:rsidRDefault="00646F99">
      <w:pPr>
        <w:spacing w:line="241" w:lineRule="exact"/>
        <w:rPr>
          <w:rFonts w:ascii="Times New Roman" w:eastAsia="Times New Roman" w:hAnsi="Times New Roman"/>
          <w:sz w:val="24"/>
        </w:rPr>
      </w:pPr>
    </w:p>
    <w:p w:rsidR="00646F99" w:rsidRDefault="00646F99">
      <w:pPr>
        <w:spacing w:line="241" w:lineRule="exact"/>
        <w:rPr>
          <w:rFonts w:ascii="Times New Roman" w:eastAsia="Times New Roman" w:hAnsi="Times New Roman"/>
          <w:sz w:val="24"/>
        </w:rPr>
      </w:pPr>
    </w:p>
    <w:p w:rsidR="00646F99" w:rsidRDefault="00F071CE">
      <w:pPr>
        <w:spacing w:line="312" w:lineRule="auto"/>
        <w:ind w:right="4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Readings, e- references to be given to students but not prescribed in syllabus (if any) for each</w:t>
      </w:r>
      <w:r>
        <w:rPr>
          <w:rFonts w:ascii="Times New Roman" w:eastAsia="Times New Roman" w:hAnsi="Times New Roman"/>
          <w:b/>
          <w:sz w:val="24"/>
        </w:rPr>
        <w:t xml:space="preserve"> unit</w:t>
      </w:r>
    </w:p>
    <w:p w:rsidR="00646F99" w:rsidRDefault="00F071CE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lastRenderedPageBreak/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इकाई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1 </w:t>
      </w:r>
    </w:p>
    <w:p w:rsidR="00646F99" w:rsidRDefault="00F071CE">
      <w:pPr>
        <w:numPr>
          <w:ilvl w:val="0"/>
          <w:numId w:val="2"/>
        </w:num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अनुवाद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: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सिद्धांत एवं व्यवहार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सिंह डॉ अनुज प्रताप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ग्रंथलोक प्रकाशन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प्रथम संस्करण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2008</w:t>
      </w:r>
    </w:p>
    <w:p w:rsidR="00646F99" w:rsidRDefault="00F071CE">
      <w:pPr>
        <w:numPr>
          <w:ilvl w:val="0"/>
          <w:numId w:val="3"/>
        </w:numPr>
        <w:spacing w:line="0" w:lineRule="atLeast"/>
        <w:rPr>
          <w:rFonts w:ascii="Times New Roman" w:eastAsia="Times New Roman" w:hAnsi="Times New Roman" w:cstheme="minorBidi"/>
          <w:b/>
          <w:sz w:val="24"/>
          <w:cs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अनुवाद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: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सिद्धांत एवं व्यवहार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नौटियाल डॉ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जयंती प्रसाद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राधाकृष्ण प्रकाशन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पहला संस्करण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2000 </w:t>
      </w:r>
    </w:p>
    <w:p w:rsidR="00646F99" w:rsidRDefault="00F071CE">
      <w:pPr>
        <w:numPr>
          <w:ilvl w:val="0"/>
          <w:numId w:val="3"/>
        </w:numPr>
        <w:spacing w:line="0" w:lineRule="atLeast"/>
        <w:rPr>
          <w:rFonts w:ascii="Times New Roman" w:eastAsia="Times New Roman" w:hAnsi="Times New Roman" w:cstheme="minorBidi"/>
          <w:b/>
          <w:sz w:val="24"/>
          <w:cs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अनुवाद कला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: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सिद्धांत और प्रयोग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भटिया डॉ कैलाश चंद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तक्षशिला प्रकाशन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प्रथम संस्करण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1985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</w:t>
      </w:r>
    </w:p>
    <w:p w:rsidR="00646F99" w:rsidRDefault="00F071CE">
      <w:pPr>
        <w:spacing w:line="0" w:lineRule="atLeast"/>
        <w:rPr>
          <w:rFonts w:ascii="Times New Roman" w:eastAsia="Times New Roman" w:hAnsi="Times New Roman" w:cstheme="minorBidi"/>
          <w:b/>
          <w:sz w:val="24"/>
          <w:lang w:val="en-US"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val="en-US" w:bidi="hi-IN"/>
        </w:rPr>
        <w:t xml:space="preserve">  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संशोधित संस्करण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1991</w:t>
      </w:r>
      <w:r>
        <w:rPr>
          <w:rFonts w:ascii="Times New Roman" w:eastAsia="Times New Roman" w:hAnsi="Times New Roman" w:cstheme="minorBidi" w:hint="cs"/>
          <w:b/>
          <w:sz w:val="24"/>
          <w:cs/>
          <w:lang w:val="en-US" w:bidi="hi-IN"/>
        </w:rPr>
        <w:t xml:space="preserve">   </w:t>
      </w:r>
    </w:p>
    <w:p w:rsidR="00646F99" w:rsidRDefault="00F071CE">
      <w:pPr>
        <w:numPr>
          <w:ilvl w:val="0"/>
          <w:numId w:val="3"/>
        </w:num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प्रयोजनमूलक हिंदी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: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सिद्धांत और प्रयोग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झाल्टे डॉ दंगल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वाणी प्रकाशन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संस्करण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2006 </w:t>
      </w:r>
    </w:p>
    <w:p w:rsidR="00646F99" w:rsidRDefault="00F071CE">
      <w:pPr>
        <w:numPr>
          <w:ilvl w:val="0"/>
          <w:numId w:val="3"/>
        </w:num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अनुवाद की प्रक्रिया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तकनीक और समस्याएं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समीर डॉ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श्री नारायण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लोकभारती प्रकाशन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पहला संस्करण </w:t>
      </w:r>
      <w:r>
        <w:rPr>
          <w:rFonts w:ascii="Times New Roman" w:eastAsia="Times New Roman" w:hAnsi="Times New Roman" w:cstheme="minorBidi" w:hint="cs"/>
          <w:b/>
          <w:sz w:val="24"/>
          <w:cs/>
          <w:lang w:val="en-US" w:bidi="hi-IN"/>
        </w:rPr>
        <w:t xml:space="preserve"> </w:t>
      </w:r>
    </w:p>
    <w:p w:rsidR="00646F99" w:rsidRDefault="00F071CE">
      <w:pPr>
        <w:spacing w:line="0" w:lineRule="atLeast"/>
        <w:ind w:firstLineChars="100" w:firstLine="200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2012</w:t>
      </w:r>
    </w:p>
    <w:p w:rsidR="00646F99" w:rsidRDefault="00F071CE">
      <w:pPr>
        <w:numPr>
          <w:ilvl w:val="0"/>
          <w:numId w:val="3"/>
        </w:num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Translation and Interpreting  Reader And  WorkBook /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अनुवाद एवं भाषांतरण पाठ और अभ्यास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cs/>
          <w:lang w:val="en-US" w:bidi="hi-IN"/>
        </w:rPr>
        <w:t xml:space="preserve"> </w:t>
      </w:r>
    </w:p>
    <w:p w:rsidR="00646F99" w:rsidRDefault="00F071CE">
      <w:pPr>
        <w:spacing w:line="0" w:lineRule="atLeast"/>
        <w:ind w:firstLineChars="100" w:firstLine="241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edited by :  Gargash Ravinder,  Goswami Krishna Kumar </w:t>
      </w:r>
      <w:r>
        <w:rPr>
          <w:rFonts w:ascii="Times New Roman" w:eastAsia="Times New Roman" w:hAnsi="Times New Roman" w:cstheme="minorBidi"/>
          <w:b/>
          <w:sz w:val="24"/>
          <w:lang w:bidi="hi-IN"/>
        </w:rPr>
        <w:t xml:space="preserve">( On behalf of </w:t>
      </w:r>
    </w:p>
    <w:p w:rsidR="00646F99" w:rsidRDefault="00F071CE">
      <w:pPr>
        <w:spacing w:line="0" w:lineRule="atLeast"/>
        <w:ind w:leftChars="170" w:left="340"/>
        <w:rPr>
          <w:rFonts w:ascii="Times New Roman" w:eastAsia="Times New Roman" w:hAnsi="Times New Roman" w:cstheme="minorBidi"/>
          <w:b/>
          <w:sz w:val="24"/>
          <w:cs/>
          <w:lang w:val="en-US" w:bidi="hi-IN"/>
        </w:rPr>
      </w:pPr>
      <w:r>
        <w:rPr>
          <w:rFonts w:ascii="Times New Roman" w:eastAsia="Times New Roman" w:hAnsi="Times New Roman" w:cstheme="minorBidi" w:hint="cs"/>
          <w:bCs/>
          <w:sz w:val="24"/>
          <w:cs/>
          <w:lang w:val="en-US" w:bidi="hi-IN"/>
        </w:rPr>
        <w:t>B</w:t>
      </w:r>
      <w:r>
        <w:rPr>
          <w:rFonts w:ascii="Times New Roman" w:eastAsia="Times New Roman" w:hAnsi="Times New Roman" w:cstheme="minorBidi" w:hint="cs"/>
          <w:b/>
          <w:sz w:val="24"/>
          <w:cs/>
          <w:lang w:val="en-US" w:bidi="hi-IN"/>
        </w:rPr>
        <w:t>.</w:t>
      </w:r>
      <w:r>
        <w:rPr>
          <w:rFonts w:ascii="Times New Roman" w:eastAsia="Times New Roman" w:hAnsi="Times New Roman" w:cstheme="minorBidi"/>
          <w:b/>
          <w:sz w:val="24"/>
          <w:lang w:bidi="hi-IN"/>
        </w:rPr>
        <w:t>A.Programme Committee- University of Delhi)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 ,Orient blackswan, first Published</w:t>
      </w:r>
      <w:r>
        <w:rPr>
          <w:rFonts w:ascii="Times New Roman" w:eastAsia="Times New Roman" w:hAnsi="Times New Roman" w:cstheme="minorBidi" w:hint="cs"/>
          <w:b/>
          <w:sz w:val="24"/>
          <w:cs/>
          <w:lang w:val="en-US" w:bidi="hi-IN"/>
        </w:rPr>
        <w:t xml:space="preserve"> </w:t>
      </w:r>
    </w:p>
    <w:p w:rsidR="00646F99" w:rsidRDefault="00F071CE">
      <w:pPr>
        <w:spacing w:line="0" w:lineRule="atLeast"/>
        <w:ind w:leftChars="170" w:left="340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lang w:bidi="hi-IN"/>
        </w:rPr>
        <w:t>2007, Reprinted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 2013</w:t>
      </w:r>
    </w:p>
    <w:p w:rsidR="00646F99" w:rsidRDefault="00F071CE">
      <w:pPr>
        <w:spacing w:line="0" w:lineRule="atLeast"/>
        <w:ind w:left="300" w:hangingChars="150" w:hanging="300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7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अनुवाद व्यवहार और सिद्धांत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मीणा</w:t>
      </w:r>
      <w:r>
        <w:rPr>
          <w:rFonts w:ascii="Times New Roman" w:eastAsia="Times New Roman" w:hAnsi="Times New Roman" w:cstheme="minorBidi" w:hint="cs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डॉ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गोपाल लाल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(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संकलन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/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संपादन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)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श्री नटराज प्रकाशन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दिल्ली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प्रथम संस्करण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2017</w:t>
      </w:r>
    </w:p>
    <w:p w:rsidR="00646F99" w:rsidRDefault="00F071CE">
      <w:pPr>
        <w:spacing w:line="0" w:lineRule="atLeast"/>
        <w:ind w:left="361" w:hangingChars="150" w:hanging="361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/>
          <w:b/>
          <w:sz w:val="24"/>
          <w:lang w:bidi="hi-IN"/>
        </w:rPr>
        <w:t xml:space="preserve">8. </w:t>
      </w:r>
      <w:r>
        <w:rPr>
          <w:rFonts w:ascii="Times New Roman" w:eastAsia="Times New Roman" w:hAnsi="Times New Roman" w:cstheme="minorBidi" w:hint="cs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हिंदी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: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प्रयोग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क्षमता और सम्प्रेषण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‘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ख</w:t>
      </w:r>
      <w:r>
        <w:rPr>
          <w:rFonts w:ascii="Times New Roman" w:eastAsia="Times New Roman" w:hAnsi="Times New Roman" w:cstheme="minorBidi"/>
          <w:b/>
          <w:sz w:val="24"/>
          <w:lang w:bidi="hi-IN"/>
        </w:rPr>
        <w:t>’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डॉ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पूरनचंद टंडन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डॉ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हरीश कुमार सेठी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किताब घर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नई दिल्ली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प्रथम संस्करण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-</w:t>
      </w:r>
      <w:r>
        <w:rPr>
          <w:rFonts w:ascii="Times New Roman" w:eastAsia="Times New Roman" w:hAnsi="Times New Roman" w:cstheme="minorBidi"/>
          <w:b/>
          <w:sz w:val="24"/>
          <w:lang w:bidi="hi-IN"/>
        </w:rPr>
        <w:t xml:space="preserve"> 2007</w:t>
      </w:r>
    </w:p>
    <w:p w:rsidR="00646F99" w:rsidRDefault="00646F99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</w:p>
    <w:p w:rsidR="00646F99" w:rsidRDefault="00F071CE">
      <w:pPr>
        <w:spacing w:line="0" w:lineRule="atLeast"/>
        <w:ind w:firstLineChars="150" w:firstLine="300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इकाई </w:t>
      </w:r>
      <w:r>
        <w:rPr>
          <w:rFonts w:ascii="Times New Roman" w:eastAsia="Times New Roman" w:hAnsi="Times New Roman" w:cstheme="minorBidi"/>
          <w:b/>
          <w:sz w:val="24"/>
          <w:cs/>
          <w:lang w:bidi="hi-IN"/>
        </w:rPr>
        <w:t>–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३ </w:t>
      </w:r>
    </w:p>
    <w:p w:rsidR="00646F99" w:rsidRDefault="00F071CE">
      <w:pPr>
        <w:spacing w:line="0" w:lineRule="atLeast"/>
        <w:ind w:firstLineChars="200" w:firstLine="400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अनुवाद व्यवहार </w:t>
      </w:r>
      <w:r>
        <w:rPr>
          <w:rFonts w:ascii="Times New Roman" w:eastAsia="Times New Roman" w:hAnsi="Times New Roman" w:cstheme="minorBidi"/>
          <w:b/>
          <w:sz w:val="24"/>
          <w:cs/>
          <w:lang w:bidi="hi-IN"/>
        </w:rPr>
        <w:t>–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एक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(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अंग्रेजी से हिंदी तथा हिंदी से अंग्रेजी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)</w:t>
      </w:r>
    </w:p>
    <w:p w:rsidR="00646F99" w:rsidRDefault="00F071CE">
      <w:pPr>
        <w:pStyle w:val="ListParagraph"/>
        <w:spacing w:line="0" w:lineRule="atLeast"/>
        <w:ind w:left="0" w:firstLineChars="100" w:firstLine="200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val="en-US" w:bidi="hi-IN"/>
        </w:rPr>
        <w:t xml:space="preserve">1.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सर्जनात्मक साहित्य </w:t>
      </w:r>
    </w:p>
    <w:p w:rsidR="00646F99" w:rsidRDefault="00F071CE">
      <w:pPr>
        <w:pStyle w:val="ListParagraph"/>
        <w:spacing w:line="0" w:lineRule="atLeast"/>
        <w:ind w:left="0" w:firstLineChars="100" w:firstLine="200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val="en-US" w:bidi="hi-IN"/>
        </w:rPr>
        <w:t xml:space="preserve">2.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ज्ञान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-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विज्ञान और तकनीकी साहित्य</w:t>
      </w:r>
    </w:p>
    <w:p w:rsidR="00646F99" w:rsidRDefault="00F071CE">
      <w:pPr>
        <w:tabs>
          <w:tab w:val="left" w:pos="1440"/>
        </w:tabs>
        <w:spacing w:line="312" w:lineRule="auto"/>
        <w:ind w:firstLineChars="100" w:firstLine="200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val="en-US" w:bidi="hi-IN"/>
        </w:rPr>
        <w:t>3.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सामाजिक विज्ञान</w:t>
      </w:r>
    </w:p>
    <w:p w:rsidR="00646F99" w:rsidRDefault="00F071CE">
      <w:pPr>
        <w:pStyle w:val="ListParagraph"/>
        <w:tabs>
          <w:tab w:val="left" w:pos="1440"/>
        </w:tabs>
        <w:spacing w:line="312" w:lineRule="auto"/>
        <w:rPr>
          <w:rFonts w:asciiTheme="minorBidi" w:eastAsia="Times New Roman" w:hAnsiTheme="minorBidi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</w:t>
      </w:r>
      <w:r>
        <w:rPr>
          <w:rFonts w:asciiTheme="minorBidi" w:eastAsia="Times New Roman" w:hAnsiTheme="minorBidi" w:cstheme="minorBidi" w:hint="cs"/>
          <w:b/>
          <w:sz w:val="24"/>
          <w:lang w:bidi="hi-IN"/>
        </w:rPr>
        <w:t xml:space="preserve">Readings prescribed in the syllabus for each unit </w:t>
      </w:r>
      <w:r>
        <w:rPr>
          <w:rFonts w:asciiTheme="minorBidi" w:eastAsia="Times New Roman" w:hAnsiTheme="minorBidi" w:cstheme="minorBidi"/>
          <w:b/>
          <w:sz w:val="24"/>
          <w:lang w:bidi="hi-IN"/>
        </w:rPr>
        <w:t xml:space="preserve">- 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इकाई ३  </w:t>
      </w:r>
    </w:p>
    <w:p w:rsidR="00646F99" w:rsidRDefault="00646F99">
      <w:pPr>
        <w:tabs>
          <w:tab w:val="left" w:pos="1440"/>
        </w:tabs>
        <w:spacing w:line="0" w:lineRule="atLeast"/>
        <w:ind w:left="360"/>
        <w:rPr>
          <w:rFonts w:asciiTheme="minorBidi" w:eastAsia="Times New Roman" w:hAnsiTheme="minorBidi" w:cstheme="minorBidi"/>
          <w:b/>
          <w:sz w:val="24"/>
          <w:lang w:bidi="hi-IN"/>
        </w:rPr>
      </w:pPr>
    </w:p>
    <w:p w:rsidR="00646F99" w:rsidRDefault="00F071CE">
      <w:pPr>
        <w:pStyle w:val="ListParagraph"/>
        <w:numPr>
          <w:ilvl w:val="0"/>
          <w:numId w:val="4"/>
        </w:numPr>
        <w:tabs>
          <w:tab w:val="left" w:pos="144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अनुवाद के भाषिक सिद्धांत</w:t>
      </w:r>
      <w:r>
        <w:rPr>
          <w:rFonts w:asciiTheme="minorBidi" w:eastAsia="Times New Roman" w:hAnsiTheme="minorBidi" w:cstheme="minorBidi"/>
          <w:b/>
          <w:sz w:val="24"/>
          <w:lang w:bidi="hi-IN"/>
        </w:rPr>
        <w:t>—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कैटफोर्ड</w:t>
      </w:r>
      <w:r>
        <w:rPr>
          <w:rFonts w:asciiTheme="minorBidi" w:eastAsia="Times New Roman" w:hAnsiTheme="minorBidi" w:cstheme="minorBidi" w:hint="cs"/>
          <w:b/>
          <w:sz w:val="24"/>
          <w:lang w:bidi="hi-IN"/>
        </w:rPr>
        <w:t>,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जे </w:t>
      </w:r>
      <w:r>
        <w:rPr>
          <w:rFonts w:asciiTheme="minorBidi" w:eastAsia="Times New Roman" w:hAnsiTheme="minorBidi" w:cstheme="minorBidi" w:hint="cs"/>
          <w:b/>
          <w:sz w:val="24"/>
          <w:lang w:bidi="hi-IN"/>
        </w:rPr>
        <w:t>.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सी </w:t>
      </w:r>
      <w:r>
        <w:rPr>
          <w:rFonts w:asciiTheme="minorBidi" w:eastAsia="Times New Roman" w:hAnsiTheme="minorBidi" w:cstheme="minorBidi" w:hint="cs"/>
          <w:b/>
          <w:sz w:val="24"/>
          <w:lang w:bidi="hi-IN"/>
        </w:rPr>
        <w:t>.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सिद्धांत</w:t>
      </w:r>
      <w:r>
        <w:rPr>
          <w:rFonts w:asciiTheme="minorBidi" w:eastAsia="Times New Roman" w:hAnsiTheme="minorBidi" w:cstheme="minorBidi" w:hint="cs"/>
          <w:b/>
          <w:sz w:val="24"/>
          <w:lang w:bidi="hi-IN"/>
        </w:rPr>
        <w:t>,(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अनुवादक</w:t>
      </w:r>
      <w:r>
        <w:rPr>
          <w:rFonts w:asciiTheme="minorBidi" w:eastAsia="Times New Roman" w:hAnsiTheme="minorBidi" w:cstheme="minorBidi" w:hint="cs"/>
          <w:b/>
          <w:sz w:val="24"/>
          <w:lang w:bidi="hi-IN"/>
        </w:rPr>
        <w:t>: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डॉ रविशंकर दीक्षित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) 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प्रकाशक</w:t>
      </w:r>
      <w:r>
        <w:rPr>
          <w:rFonts w:asciiTheme="minorBidi" w:eastAsia="Times New Roman" w:hAnsiTheme="minorBidi" w:cstheme="minorBidi" w:hint="cs"/>
          <w:b/>
          <w:sz w:val="24"/>
          <w:lang w:bidi="hi-IN"/>
        </w:rPr>
        <w:t>: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मध्यप्रदेश हिंदी ग्रंथ अकादमी</w:t>
      </w:r>
      <w:r>
        <w:rPr>
          <w:rFonts w:asciiTheme="minorBidi" w:eastAsia="Times New Roman" w:hAnsiTheme="minorBidi" w:cstheme="minorBidi" w:hint="cs"/>
          <w:b/>
          <w:sz w:val="24"/>
          <w:lang w:bidi="hi-IN"/>
        </w:rPr>
        <w:t>,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भोपाल</w:t>
      </w:r>
    </w:p>
    <w:p w:rsidR="00646F99" w:rsidRDefault="00F071CE">
      <w:pPr>
        <w:pStyle w:val="ListParagraph"/>
        <w:numPr>
          <w:ilvl w:val="0"/>
          <w:numId w:val="4"/>
        </w:numPr>
        <w:tabs>
          <w:tab w:val="left" w:pos="144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अनुवाद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के सिद्धांत</w:t>
      </w:r>
      <w:r>
        <w:rPr>
          <w:rFonts w:ascii="Times New Roman" w:eastAsia="Times New Roman" w:hAnsi="Times New Roman" w:cs="Mangal"/>
          <w:b/>
          <w:sz w:val="24"/>
          <w:lang w:bidi="hi-IN"/>
        </w:rPr>
        <w:t>,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रेड्डी आर</w:t>
      </w:r>
      <w:r>
        <w:rPr>
          <w:rFonts w:ascii="Times New Roman" w:eastAsia="Times New Roman" w:hAnsi="Times New Roman" w:cs="Mangal"/>
          <w:b/>
          <w:sz w:val="24"/>
          <w:lang w:bidi="hi-IN"/>
        </w:rPr>
        <w:t>.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आर</w:t>
      </w:r>
      <w:r>
        <w:rPr>
          <w:rFonts w:ascii="Times New Roman" w:eastAsia="Times New Roman" w:hAnsi="Times New Roman" w:cs="Mangal"/>
          <w:b/>
          <w:sz w:val="24"/>
          <w:lang w:bidi="hi-IN"/>
        </w:rPr>
        <w:t>, (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अनुवाद </w:t>
      </w:r>
      <w:r>
        <w:rPr>
          <w:rFonts w:ascii="Times New Roman" w:eastAsia="Times New Roman" w:hAnsi="Times New Roman" w:cs="Mangal"/>
          <w:b/>
          <w:sz w:val="24"/>
          <w:lang w:bidi="hi-IN"/>
        </w:rPr>
        <w:t xml:space="preserve">: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डॉ</w:t>
      </w:r>
      <w:r>
        <w:rPr>
          <w:rFonts w:ascii="Times New Roman" w:eastAsia="Times New Roman" w:hAnsi="Times New Roman" w:cs="Mangal"/>
          <w:b/>
          <w:sz w:val="24"/>
          <w:lang w:val="en-US" w:bidi="hi-IN"/>
        </w:rPr>
        <w:t>.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जे</w:t>
      </w:r>
      <w:r>
        <w:rPr>
          <w:rFonts w:ascii="Times New Roman" w:eastAsia="Times New Roman" w:hAnsi="Times New Roman" w:cs="Mangal"/>
          <w:b/>
          <w:sz w:val="24"/>
          <w:lang w:bidi="hi-IN"/>
        </w:rPr>
        <w:t>.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एल</w:t>
      </w:r>
      <w:r>
        <w:rPr>
          <w:rFonts w:ascii="Times New Roman" w:eastAsia="Times New Roman" w:hAnsi="Times New Roman" w:cs="Mangal"/>
          <w:b/>
          <w:sz w:val="24"/>
          <w:lang w:bidi="hi-IN"/>
        </w:rPr>
        <w:t>.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रेड्डी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>)</w:t>
      </w:r>
      <w:r>
        <w:rPr>
          <w:rFonts w:ascii="Times New Roman" w:eastAsia="Times New Roman" w:hAnsi="Times New Roman" w:cs="Mangal"/>
          <w:b/>
          <w:sz w:val="24"/>
          <w:lang w:bidi="hi-IN"/>
        </w:rPr>
        <w:t>,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साहित्य अकादमी</w:t>
      </w:r>
      <w:r>
        <w:rPr>
          <w:rFonts w:ascii="Times New Roman" w:eastAsia="Times New Roman" w:hAnsi="Times New Roman" w:cs="Mangal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मंडी हाउस</w:t>
      </w:r>
      <w:r>
        <w:rPr>
          <w:rFonts w:ascii="Times New Roman" w:eastAsia="Times New Roman" w:hAnsi="Times New Roman" w:cs="Mangal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नई दिल्ली </w:t>
      </w:r>
    </w:p>
    <w:p w:rsidR="00646F99" w:rsidRDefault="00F071CE">
      <w:pPr>
        <w:pStyle w:val="ListParagraph"/>
        <w:numPr>
          <w:ilvl w:val="0"/>
          <w:numId w:val="4"/>
        </w:numPr>
        <w:tabs>
          <w:tab w:val="left" w:pos="144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अनुवाद सिद्धांत और प्रयोग</w:t>
      </w:r>
      <w:r>
        <w:rPr>
          <w:rFonts w:ascii="Times New Roman" w:eastAsia="Times New Roman" w:hAnsi="Times New Roman" w:cs="Mangal"/>
          <w:b/>
          <w:sz w:val="24"/>
          <w:lang w:bidi="hi-IN"/>
        </w:rPr>
        <w:t>;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गोपीनाथन जी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>;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लोकभारती प्रकाशन </w:t>
      </w:r>
      <w:r>
        <w:rPr>
          <w:rFonts w:ascii="Times New Roman" w:eastAsia="Times New Roman" w:hAnsi="Times New Roman" w:cs="Mangal"/>
          <w:b/>
          <w:sz w:val="24"/>
          <w:lang w:bidi="hi-IN"/>
        </w:rPr>
        <w:t>,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इलाहाबाद</w:t>
      </w:r>
    </w:p>
    <w:p w:rsidR="00646F99" w:rsidRDefault="00F071CE">
      <w:pPr>
        <w:pStyle w:val="ListParagraph"/>
        <w:numPr>
          <w:ilvl w:val="0"/>
          <w:numId w:val="4"/>
        </w:numPr>
        <w:tabs>
          <w:tab w:val="left" w:pos="144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अनुवाद विज्ञान </w:t>
      </w:r>
      <w:r>
        <w:rPr>
          <w:rFonts w:ascii="Times New Roman" w:eastAsia="Times New Roman" w:hAnsi="Times New Roman" w:cs="Mangal"/>
          <w:b/>
          <w:sz w:val="24"/>
          <w:lang w:bidi="hi-IN"/>
        </w:rPr>
        <w:t xml:space="preserve">: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सिद्धांत और अनुप्रयोग</w:t>
      </w:r>
      <w:r>
        <w:rPr>
          <w:rFonts w:ascii="Times New Roman" w:eastAsia="Times New Roman" w:hAnsi="Times New Roman" w:cs="Mangal"/>
          <w:b/>
          <w:sz w:val="24"/>
          <w:lang w:bidi="hi-IN"/>
        </w:rPr>
        <w:t>,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नगेंद्र 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>(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संपादक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>)</w:t>
      </w:r>
      <w:r>
        <w:rPr>
          <w:rFonts w:ascii="Times New Roman" w:eastAsia="Times New Roman" w:hAnsi="Times New Roman" w:cs="Mangal"/>
          <w:b/>
          <w:sz w:val="24"/>
          <w:lang w:bidi="hi-IN"/>
        </w:rPr>
        <w:t>,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हिंदी माध्यम कार्यान्वय निदेशालय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/>
          <w:b/>
          <w:sz w:val="24"/>
          <w:lang w:bidi="hi-IN"/>
        </w:rPr>
        <w:t>,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दिल्ली विश्वविद्यालय</w:t>
      </w:r>
      <w:r>
        <w:rPr>
          <w:rFonts w:ascii="Times New Roman" w:eastAsia="Times New Roman" w:hAnsi="Times New Roman" w:cs="Mangal"/>
          <w:b/>
          <w:sz w:val="24"/>
          <w:lang w:bidi="hi-IN"/>
        </w:rPr>
        <w:t>,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दिल्ली</w:t>
      </w:r>
    </w:p>
    <w:p w:rsidR="00646F99" w:rsidRDefault="00F071CE">
      <w:pPr>
        <w:pStyle w:val="ListParagraph"/>
        <w:numPr>
          <w:ilvl w:val="0"/>
          <w:numId w:val="4"/>
        </w:numPr>
        <w:tabs>
          <w:tab w:val="left" w:pos="144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अनुवाद सिद्धांत की रूपरेखा</w:t>
      </w:r>
      <w:r>
        <w:rPr>
          <w:rFonts w:asciiTheme="minorBidi" w:eastAsia="Times New Roman" w:hAnsiTheme="minorBidi" w:cstheme="minorBidi" w:hint="cs"/>
          <w:b/>
          <w:sz w:val="24"/>
          <w:lang w:bidi="hi-IN"/>
        </w:rPr>
        <w:t>,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सुरेश कुमार</w:t>
      </w:r>
      <w:r>
        <w:rPr>
          <w:rFonts w:asciiTheme="minorBidi" w:eastAsia="Times New Roman" w:hAnsiTheme="minorBidi" w:cstheme="minorBidi" w:hint="cs"/>
          <w:b/>
          <w:sz w:val="24"/>
          <w:lang w:bidi="hi-IN"/>
        </w:rPr>
        <w:t>,</w:t>
      </w:r>
      <w:r>
        <w:rPr>
          <w:rFonts w:asciiTheme="minorBidi" w:eastAsia="Times New Roman" w:hAnsiTheme="minorBidi" w:cstheme="minorBidi" w:hint="cs"/>
          <w:b/>
          <w:sz w:val="24"/>
          <w:cs/>
          <w:lang w:val="en-US" w:bidi="hi-IN"/>
        </w:rPr>
        <w:t xml:space="preserve"> 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वाणी प्रकाशन</w:t>
      </w:r>
      <w:r>
        <w:rPr>
          <w:rFonts w:asciiTheme="minorBidi" w:eastAsia="Times New Roman" w:hAnsiTheme="minorBidi" w:cstheme="minorBidi" w:hint="cs"/>
          <w:b/>
          <w:sz w:val="24"/>
          <w:lang w:bidi="hi-IN"/>
        </w:rPr>
        <w:t>,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दिल्ली </w:t>
      </w:r>
    </w:p>
    <w:p w:rsidR="00646F99" w:rsidRDefault="00646F99">
      <w:pPr>
        <w:pStyle w:val="ListParagraph"/>
        <w:tabs>
          <w:tab w:val="left" w:pos="1440"/>
        </w:tabs>
        <w:spacing w:line="312" w:lineRule="auto"/>
        <w:ind w:left="0"/>
        <w:rPr>
          <w:rFonts w:asciiTheme="minorBidi" w:eastAsia="Times New Roman" w:hAnsiTheme="minorBidi" w:cstheme="minorBidi"/>
          <w:b/>
          <w:sz w:val="24"/>
          <w:lang w:bidi="hi-IN"/>
        </w:rPr>
      </w:pPr>
    </w:p>
    <w:p w:rsidR="00646F99" w:rsidRDefault="00646F99">
      <w:pPr>
        <w:pStyle w:val="ListParagraph"/>
        <w:tabs>
          <w:tab w:val="left" w:pos="1440"/>
        </w:tabs>
        <w:spacing w:line="312" w:lineRule="auto"/>
        <w:ind w:left="0"/>
        <w:rPr>
          <w:rFonts w:asciiTheme="minorBidi" w:eastAsia="Times New Roman" w:hAnsiTheme="minorBidi" w:cstheme="minorBidi"/>
          <w:b/>
          <w:sz w:val="24"/>
          <w:lang w:bidi="hi-IN"/>
        </w:rPr>
      </w:pPr>
    </w:p>
    <w:p w:rsidR="00646F99" w:rsidRDefault="00646F99">
      <w:pPr>
        <w:pStyle w:val="ListParagraph"/>
        <w:tabs>
          <w:tab w:val="left" w:pos="1440"/>
        </w:tabs>
        <w:spacing w:line="312" w:lineRule="auto"/>
        <w:ind w:left="0"/>
        <w:rPr>
          <w:rFonts w:asciiTheme="minorBidi" w:eastAsia="Times New Roman" w:hAnsiTheme="minorBidi" w:cstheme="minorBidi"/>
          <w:b/>
          <w:sz w:val="24"/>
          <w:lang w:bidi="hi-IN"/>
        </w:rPr>
      </w:pPr>
    </w:p>
    <w:p w:rsidR="00646F99" w:rsidRDefault="00F071CE">
      <w:pPr>
        <w:pStyle w:val="ListParagraph"/>
        <w:tabs>
          <w:tab w:val="left" w:pos="1440"/>
        </w:tabs>
        <w:spacing w:line="312" w:lineRule="auto"/>
        <w:ind w:left="0"/>
        <w:rPr>
          <w:rFonts w:asciiTheme="minorBidi" w:eastAsia="Times New Roman" w:hAnsiTheme="minorBidi" w:cstheme="minorBidi"/>
          <w:b/>
          <w:sz w:val="24"/>
          <w:lang w:bidi="hi-IN"/>
        </w:rPr>
      </w:pPr>
      <w:r>
        <w:rPr>
          <w:rFonts w:asciiTheme="minorBidi" w:eastAsia="Times New Roman" w:hAnsiTheme="minorBidi" w:cstheme="minorBidi" w:hint="cs"/>
          <w:b/>
          <w:sz w:val="24"/>
          <w:lang w:bidi="hi-IN"/>
        </w:rPr>
        <w:t xml:space="preserve">Readings/e-references to be given to students but not prescribed in the syllabus </w:t>
      </w:r>
    </w:p>
    <w:p w:rsidR="00646F99" w:rsidRDefault="00F071CE">
      <w:pPr>
        <w:tabs>
          <w:tab w:val="left" w:pos="1440"/>
        </w:tabs>
        <w:spacing w:line="312" w:lineRule="auto"/>
        <w:ind w:left="1183"/>
        <w:rPr>
          <w:rFonts w:asciiTheme="minorBidi" w:eastAsia="Times New Roman" w:hAnsiTheme="minorBidi" w:cstheme="minorBidi"/>
          <w:bCs/>
          <w:sz w:val="28"/>
          <w:szCs w:val="28"/>
          <w:lang w:bidi="hi-IN"/>
        </w:rPr>
      </w:pP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lastRenderedPageBreak/>
        <w:t xml:space="preserve"> </w:t>
      </w:r>
      <w:r>
        <w:rPr>
          <w:rFonts w:asciiTheme="minorBidi" w:eastAsia="Times New Roman" w:hAnsiTheme="minorBidi" w:cstheme="minorBidi" w:hint="cs"/>
          <w:bCs/>
          <w:sz w:val="28"/>
          <w:szCs w:val="28"/>
          <w:cs/>
          <w:lang w:bidi="hi-IN"/>
        </w:rPr>
        <w:t xml:space="preserve">इकाई ३ </w:t>
      </w:r>
    </w:p>
    <w:p w:rsidR="00646F99" w:rsidRDefault="00F071CE">
      <w:pPr>
        <w:numPr>
          <w:ilvl w:val="0"/>
          <w:numId w:val="5"/>
        </w:num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अनुवाद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: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सिद्धांत एवं व्यवहार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सिंह डॉ अनुज प्रताप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ग्रंथलोक प्रकाशन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प्रथम संस्करण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2008</w:t>
      </w:r>
    </w:p>
    <w:p w:rsidR="00646F99" w:rsidRDefault="00F071CE">
      <w:pPr>
        <w:spacing w:line="0" w:lineRule="atLeast"/>
        <w:rPr>
          <w:rFonts w:ascii="Times New Roman" w:eastAsia="Times New Roman" w:hAnsi="Times New Roman" w:cstheme="minorBidi"/>
          <w:b/>
          <w:sz w:val="24"/>
          <w:cs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2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अनुवाद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: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सिद्धांत एवं व्यवहार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नौटियाल डॉ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जयंती प्रसाद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राधाकृष्ण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प्रकाशन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पहला संस्करण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2000</w:t>
      </w:r>
    </w:p>
    <w:p w:rsidR="00646F99" w:rsidRDefault="00F071CE">
      <w:pPr>
        <w:spacing w:line="0" w:lineRule="atLeast"/>
        <w:rPr>
          <w:rFonts w:ascii="Times New Roman" w:eastAsia="Times New Roman" w:hAnsi="Times New Roman" w:cstheme="minorBidi"/>
          <w:b/>
          <w:sz w:val="24"/>
          <w:cs/>
          <w:lang w:val="en-US"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3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अनुवाद कला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: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सिद्धांत और प्रयोग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भटिया डॉ कैलाश चंद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तक्षशिला प्रकाशन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प्रथम संस्करण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1985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संशोधित </w:t>
      </w:r>
      <w:r>
        <w:rPr>
          <w:rFonts w:ascii="Times New Roman" w:eastAsia="Times New Roman" w:hAnsi="Times New Roman" w:cstheme="minorBidi" w:hint="cs"/>
          <w:b/>
          <w:sz w:val="24"/>
          <w:cs/>
          <w:lang w:val="en-US" w:bidi="hi-IN"/>
        </w:rPr>
        <w:t xml:space="preserve"> </w:t>
      </w:r>
    </w:p>
    <w:p w:rsidR="00646F99" w:rsidRDefault="00F071CE">
      <w:pPr>
        <w:spacing w:line="0" w:lineRule="atLeast"/>
        <w:ind w:firstLineChars="100" w:firstLine="200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संस्करण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1991</w:t>
      </w:r>
    </w:p>
    <w:p w:rsidR="00646F99" w:rsidRDefault="00F071CE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4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प्रयोजनमूलक हिंदी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: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सिद्धांत और प्रयोग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झाल्टे डॉ  दंगल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वाणी प्रकाशन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संस्करण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2006 </w:t>
      </w:r>
    </w:p>
    <w:p w:rsidR="00646F99" w:rsidRDefault="00F071CE">
      <w:pPr>
        <w:spacing w:line="0" w:lineRule="atLeast"/>
        <w:ind w:left="200" w:hangingChars="100" w:hanging="200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5</w:t>
      </w:r>
      <w:r>
        <w:rPr>
          <w:rFonts w:ascii="Times New Roman" w:eastAsia="Times New Roman" w:hAnsi="Times New Roman" w:cstheme="minorBidi" w:hint="cs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अनुवाद की प्रक्रिया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तकनीक और समस्याएं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समीर डॉ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श्री नारायण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लोकभारती  प्रकाशन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पहला संस्करण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2012</w:t>
      </w:r>
    </w:p>
    <w:p w:rsidR="00646F99" w:rsidRDefault="00F071CE">
      <w:pPr>
        <w:spacing w:line="0" w:lineRule="atLeast"/>
        <w:ind w:left="300" w:hangingChars="150" w:hanging="300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6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Translation and Interpreting  Reader And  WorkBook /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अनुवाद एवं भाषांतरण पाठ और अभ्यास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 edited by :  Gargash Ravinder,  Goswami Krishna Kumar </w:t>
      </w:r>
      <w:r>
        <w:rPr>
          <w:rFonts w:ascii="Times New Roman" w:eastAsia="Times New Roman" w:hAnsi="Times New Roman" w:cstheme="minorBidi"/>
          <w:b/>
          <w:sz w:val="24"/>
          <w:lang w:bidi="hi-IN"/>
        </w:rPr>
        <w:t>( On behalf of B.A.Programme Commi</w:t>
      </w:r>
      <w:r>
        <w:rPr>
          <w:rFonts w:ascii="Times New Roman" w:eastAsia="Times New Roman" w:hAnsi="Times New Roman" w:cstheme="minorBidi"/>
          <w:b/>
          <w:sz w:val="24"/>
          <w:lang w:bidi="hi-IN"/>
        </w:rPr>
        <w:t>ttee- University of Delhi)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 ,Orient blackswan, first Published 2007, Reprinted 2013</w:t>
      </w:r>
    </w:p>
    <w:p w:rsidR="00646F99" w:rsidRDefault="00F071CE">
      <w:pPr>
        <w:spacing w:line="0" w:lineRule="atLeast"/>
        <w:ind w:left="300" w:hangingChars="150" w:hanging="300"/>
        <w:rPr>
          <w:rFonts w:ascii="Times New Roman" w:eastAsia="Times New Roman" w:hAnsi="Times New Roman" w:cstheme="minorBidi"/>
          <w:b/>
          <w:sz w:val="24"/>
          <w:cs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7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अनुवाद व्यवहार और सिद्धांत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मीणा डॉ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गोपाल लाल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(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संकलन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/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संपादन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)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श्री नटराज प्रकाशन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दिल्ली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प्रथम संस्करण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2017</w:t>
      </w:r>
    </w:p>
    <w:p w:rsidR="00646F99" w:rsidRDefault="00F071CE">
      <w:pPr>
        <w:tabs>
          <w:tab w:val="left" w:pos="1440"/>
        </w:tabs>
        <w:spacing w:line="312" w:lineRule="auto"/>
        <w:rPr>
          <w:rFonts w:asciiTheme="minorBidi" w:eastAsia="Times New Roman" w:hAnsiTheme="minorBidi" w:cstheme="minorBidi"/>
          <w:bCs/>
          <w:sz w:val="28"/>
          <w:szCs w:val="28"/>
          <w:lang w:bidi="hi-IN"/>
        </w:rPr>
      </w:pPr>
      <w:r>
        <w:rPr>
          <w:rFonts w:asciiTheme="minorBidi" w:eastAsia="Times New Roman" w:hAnsiTheme="minorBidi" w:cstheme="minorBidi" w:hint="cs"/>
          <w:bCs/>
          <w:sz w:val="28"/>
          <w:szCs w:val="28"/>
          <w:cs/>
          <w:lang w:bidi="hi-IN"/>
        </w:rPr>
        <w:t xml:space="preserve">इकाई </w:t>
      </w:r>
      <w:r>
        <w:rPr>
          <w:rFonts w:asciiTheme="minorBidi" w:eastAsia="Times New Roman" w:hAnsiTheme="minorBidi" w:cstheme="minorBidi" w:hint="cs"/>
          <w:bCs/>
          <w:sz w:val="28"/>
          <w:szCs w:val="28"/>
          <w:cs/>
          <w:lang w:bidi="hi-IN"/>
        </w:rPr>
        <w:t>4</w:t>
      </w:r>
    </w:p>
    <w:p w:rsidR="00646F99" w:rsidRDefault="00F071CE">
      <w:pPr>
        <w:tabs>
          <w:tab w:val="left" w:pos="1440"/>
        </w:tabs>
        <w:spacing w:line="312" w:lineRule="auto"/>
        <w:ind w:firstLineChars="100" w:firstLine="200"/>
        <w:rPr>
          <w:rFonts w:asciiTheme="minorBidi" w:eastAsia="Times New Roman" w:hAnsiTheme="minorBidi" w:cstheme="minorBidi"/>
          <w:b/>
          <w:sz w:val="24"/>
          <w:lang w:bidi="hi-IN"/>
        </w:rPr>
      </w:pP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अनुवाद व्यवहार </w:t>
      </w:r>
      <w:r>
        <w:rPr>
          <w:rFonts w:asciiTheme="minorBidi" w:eastAsia="Times New Roman" w:hAnsiTheme="minorBidi" w:cstheme="minorBidi" w:hint="cs"/>
          <w:b/>
          <w:sz w:val="24"/>
          <w:lang w:bidi="hi-IN"/>
        </w:rPr>
        <w:t xml:space="preserve">-- 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दो 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(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अंग्रेजी से हिंदी तथा हिंदी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से अंग्रेजी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)</w:t>
      </w:r>
    </w:p>
    <w:p w:rsidR="00646F99" w:rsidRDefault="00F071CE">
      <w:pPr>
        <w:pStyle w:val="ListParagraph"/>
        <w:numPr>
          <w:ilvl w:val="0"/>
          <w:numId w:val="6"/>
        </w:numPr>
        <w:tabs>
          <w:tab w:val="left" w:pos="1440"/>
        </w:tabs>
        <w:spacing w:line="312" w:lineRule="auto"/>
        <w:rPr>
          <w:rFonts w:asciiTheme="minorBidi" w:eastAsia="Times New Roman" w:hAnsiTheme="minorBidi" w:cstheme="minorBidi"/>
          <w:b/>
          <w:sz w:val="24"/>
          <w:lang w:bidi="hi-IN"/>
        </w:rPr>
      </w:pP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जनसंचार</w:t>
      </w:r>
    </w:p>
    <w:p w:rsidR="00646F99" w:rsidRDefault="00F071CE">
      <w:pPr>
        <w:pStyle w:val="ListParagraph"/>
        <w:numPr>
          <w:ilvl w:val="0"/>
          <w:numId w:val="6"/>
        </w:numPr>
        <w:tabs>
          <w:tab w:val="left" w:pos="1440"/>
        </w:tabs>
        <w:spacing w:line="312" w:lineRule="auto"/>
        <w:rPr>
          <w:rFonts w:asciiTheme="minorBidi" w:eastAsia="Times New Roman" w:hAnsiTheme="minorBidi" w:cstheme="minorBidi"/>
          <w:b/>
          <w:sz w:val="24"/>
          <w:lang w:bidi="hi-IN"/>
        </w:rPr>
      </w:pP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प्रशासनिक अनुवाद</w:t>
      </w:r>
    </w:p>
    <w:p w:rsidR="00646F99" w:rsidRDefault="00F071CE">
      <w:pPr>
        <w:pStyle w:val="ListParagraph"/>
        <w:numPr>
          <w:ilvl w:val="0"/>
          <w:numId w:val="6"/>
        </w:numPr>
        <w:tabs>
          <w:tab w:val="left" w:pos="1440"/>
        </w:tabs>
        <w:spacing w:line="312" w:lineRule="auto"/>
        <w:rPr>
          <w:rFonts w:asciiTheme="minorBidi" w:eastAsia="Times New Roman" w:hAnsiTheme="minorBidi" w:cstheme="minorBidi"/>
          <w:b/>
          <w:sz w:val="24"/>
          <w:lang w:bidi="hi-IN"/>
        </w:rPr>
      </w:pP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बैंकिंग अनुवाद </w:t>
      </w:r>
    </w:p>
    <w:p w:rsidR="00646F99" w:rsidRDefault="00F071CE">
      <w:pPr>
        <w:pStyle w:val="ListParagraph"/>
        <w:numPr>
          <w:ilvl w:val="0"/>
          <w:numId w:val="6"/>
        </w:numPr>
        <w:tabs>
          <w:tab w:val="left" w:pos="144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विधि अनुवाद</w:t>
      </w:r>
    </w:p>
    <w:p w:rsidR="00646F99" w:rsidRDefault="00646F99">
      <w:pPr>
        <w:pStyle w:val="ListParagraph"/>
        <w:tabs>
          <w:tab w:val="left" w:pos="144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</w:p>
    <w:p w:rsidR="00646F99" w:rsidRDefault="00F071CE">
      <w:pPr>
        <w:pStyle w:val="ListParagraph"/>
        <w:tabs>
          <w:tab w:val="left" w:pos="1440"/>
        </w:tabs>
        <w:spacing w:line="312" w:lineRule="auto"/>
        <w:rPr>
          <w:rFonts w:asciiTheme="minorBidi" w:eastAsia="Times New Roman" w:hAnsiTheme="minorBidi" w:cstheme="minorBidi"/>
          <w:b/>
          <w:sz w:val="24"/>
          <w:lang w:bidi="hi-IN"/>
        </w:rPr>
      </w:pPr>
      <w:r>
        <w:rPr>
          <w:rFonts w:asciiTheme="minorBidi" w:eastAsia="Times New Roman" w:hAnsiTheme="minorBidi" w:cstheme="minorBidi" w:hint="cs"/>
          <w:b/>
          <w:sz w:val="24"/>
          <w:lang w:bidi="hi-IN"/>
        </w:rPr>
        <w:t xml:space="preserve">Readings prescribed in the syllabus for each unit </w:t>
      </w:r>
      <w:r>
        <w:rPr>
          <w:rFonts w:asciiTheme="minorBidi" w:eastAsia="Times New Roman" w:hAnsiTheme="minorBidi" w:cstheme="minorBidi"/>
          <w:b/>
          <w:sz w:val="24"/>
          <w:lang w:bidi="hi-IN"/>
        </w:rPr>
        <w:t xml:space="preserve">- 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इकाई 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4 </w:t>
      </w:r>
    </w:p>
    <w:p w:rsidR="00646F99" w:rsidRDefault="00646F99">
      <w:pPr>
        <w:tabs>
          <w:tab w:val="left" w:pos="1440"/>
        </w:tabs>
        <w:spacing w:line="0" w:lineRule="atLeast"/>
        <w:ind w:left="360"/>
        <w:rPr>
          <w:rFonts w:asciiTheme="minorBidi" w:eastAsia="Times New Roman" w:hAnsiTheme="minorBidi" w:cstheme="minorBidi"/>
          <w:b/>
          <w:sz w:val="24"/>
          <w:lang w:bidi="hi-IN"/>
        </w:rPr>
      </w:pPr>
    </w:p>
    <w:p w:rsidR="00646F99" w:rsidRDefault="00F071CE">
      <w:pPr>
        <w:pStyle w:val="ListParagraph"/>
        <w:numPr>
          <w:ilvl w:val="0"/>
          <w:numId w:val="4"/>
        </w:numPr>
        <w:tabs>
          <w:tab w:val="left" w:pos="144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अनुवाद के भाषिक सिद्धांत</w:t>
      </w:r>
      <w:r>
        <w:rPr>
          <w:rFonts w:asciiTheme="minorBidi" w:eastAsia="Times New Roman" w:hAnsiTheme="minorBidi" w:cstheme="minorBidi"/>
          <w:b/>
          <w:sz w:val="24"/>
          <w:lang w:bidi="hi-IN"/>
        </w:rPr>
        <w:t>—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कैटफोर्ड</w:t>
      </w:r>
      <w:r>
        <w:rPr>
          <w:rFonts w:asciiTheme="minorBidi" w:eastAsia="Times New Roman" w:hAnsiTheme="minorBidi" w:cstheme="minorBidi" w:hint="cs"/>
          <w:b/>
          <w:sz w:val="24"/>
          <w:lang w:bidi="hi-IN"/>
        </w:rPr>
        <w:t>,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जे </w:t>
      </w:r>
      <w:r>
        <w:rPr>
          <w:rFonts w:asciiTheme="minorBidi" w:eastAsia="Times New Roman" w:hAnsiTheme="minorBidi" w:cstheme="minorBidi" w:hint="cs"/>
          <w:b/>
          <w:sz w:val="24"/>
          <w:lang w:bidi="hi-IN"/>
        </w:rPr>
        <w:t>.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सी </w:t>
      </w:r>
      <w:r>
        <w:rPr>
          <w:rFonts w:asciiTheme="minorBidi" w:eastAsia="Times New Roman" w:hAnsiTheme="minorBidi" w:cstheme="minorBidi" w:hint="cs"/>
          <w:b/>
          <w:sz w:val="24"/>
          <w:lang w:bidi="hi-IN"/>
        </w:rPr>
        <w:t>.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सिद्धांत</w:t>
      </w:r>
      <w:r>
        <w:rPr>
          <w:rFonts w:asciiTheme="minorBidi" w:eastAsia="Times New Roman" w:hAnsiTheme="minorBidi" w:cstheme="minorBidi" w:hint="cs"/>
          <w:b/>
          <w:sz w:val="24"/>
          <w:lang w:bidi="hi-IN"/>
        </w:rPr>
        <w:t>,(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अनुवादक</w:t>
      </w:r>
      <w:r>
        <w:rPr>
          <w:rFonts w:asciiTheme="minorBidi" w:eastAsia="Times New Roman" w:hAnsiTheme="minorBidi" w:cstheme="minorBidi" w:hint="cs"/>
          <w:b/>
          <w:sz w:val="24"/>
          <w:lang w:bidi="hi-IN"/>
        </w:rPr>
        <w:t>: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डॉ रविशंकर दीक्षित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) 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प्रकाशक</w:t>
      </w:r>
      <w:r>
        <w:rPr>
          <w:rFonts w:asciiTheme="minorBidi" w:eastAsia="Times New Roman" w:hAnsiTheme="minorBidi" w:cstheme="minorBidi" w:hint="cs"/>
          <w:b/>
          <w:sz w:val="24"/>
          <w:lang w:bidi="hi-IN"/>
        </w:rPr>
        <w:t>: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मध्यप्रदेश हिंदी ग्रंथ अकादमी</w:t>
      </w:r>
      <w:r>
        <w:rPr>
          <w:rFonts w:asciiTheme="minorBidi" w:eastAsia="Times New Roman" w:hAnsiTheme="minorBidi" w:cstheme="minorBidi" w:hint="cs"/>
          <w:b/>
          <w:sz w:val="24"/>
          <w:lang w:bidi="hi-IN"/>
        </w:rPr>
        <w:t>,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भोपाल</w:t>
      </w:r>
    </w:p>
    <w:p w:rsidR="00646F99" w:rsidRDefault="00F071CE">
      <w:pPr>
        <w:pStyle w:val="ListParagraph"/>
        <w:numPr>
          <w:ilvl w:val="0"/>
          <w:numId w:val="4"/>
        </w:numPr>
        <w:tabs>
          <w:tab w:val="left" w:pos="144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अनुवाद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के सिद्धांत</w:t>
      </w:r>
      <w:r>
        <w:rPr>
          <w:rFonts w:ascii="Times New Roman" w:eastAsia="Times New Roman" w:hAnsi="Times New Roman" w:cs="Mangal"/>
          <w:b/>
          <w:sz w:val="24"/>
          <w:lang w:bidi="hi-IN"/>
        </w:rPr>
        <w:t>,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रेड्डी आर</w:t>
      </w:r>
      <w:r>
        <w:rPr>
          <w:rFonts w:ascii="Times New Roman" w:eastAsia="Times New Roman" w:hAnsi="Times New Roman" w:cs="Mangal"/>
          <w:b/>
          <w:sz w:val="24"/>
          <w:lang w:bidi="hi-IN"/>
        </w:rPr>
        <w:t>.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आर</w:t>
      </w:r>
      <w:r>
        <w:rPr>
          <w:rFonts w:ascii="Times New Roman" w:eastAsia="Times New Roman" w:hAnsi="Times New Roman" w:cs="Mangal"/>
          <w:b/>
          <w:sz w:val="24"/>
          <w:lang w:bidi="hi-IN"/>
        </w:rPr>
        <w:t>, (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अनुवाद </w:t>
      </w:r>
      <w:r>
        <w:rPr>
          <w:rFonts w:ascii="Times New Roman" w:eastAsia="Times New Roman" w:hAnsi="Times New Roman" w:cs="Mangal"/>
          <w:b/>
          <w:sz w:val="24"/>
          <w:lang w:bidi="hi-IN"/>
        </w:rPr>
        <w:t xml:space="preserve">: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डॉ</w:t>
      </w:r>
      <w:r>
        <w:rPr>
          <w:rFonts w:ascii="Times New Roman" w:eastAsia="Times New Roman" w:hAnsi="Times New Roman" w:cs="Mangal"/>
          <w:b/>
          <w:sz w:val="24"/>
          <w:lang w:val="en-US" w:bidi="hi-IN"/>
        </w:rPr>
        <w:t>.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जे</w:t>
      </w:r>
      <w:r>
        <w:rPr>
          <w:rFonts w:ascii="Times New Roman" w:eastAsia="Times New Roman" w:hAnsi="Times New Roman" w:cs="Mangal"/>
          <w:b/>
          <w:sz w:val="24"/>
          <w:lang w:bidi="hi-IN"/>
        </w:rPr>
        <w:t>.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एल</w:t>
      </w:r>
      <w:r>
        <w:rPr>
          <w:rFonts w:ascii="Times New Roman" w:eastAsia="Times New Roman" w:hAnsi="Times New Roman" w:cs="Mangal"/>
          <w:b/>
          <w:sz w:val="24"/>
          <w:lang w:bidi="hi-IN"/>
        </w:rPr>
        <w:t>.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रेड्डी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>)</w:t>
      </w:r>
      <w:r>
        <w:rPr>
          <w:rFonts w:ascii="Times New Roman" w:eastAsia="Times New Roman" w:hAnsi="Times New Roman" w:cs="Mangal"/>
          <w:b/>
          <w:sz w:val="24"/>
          <w:lang w:bidi="hi-IN"/>
        </w:rPr>
        <w:t>,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साहित्य अकादमी</w:t>
      </w:r>
      <w:r>
        <w:rPr>
          <w:rFonts w:ascii="Times New Roman" w:eastAsia="Times New Roman" w:hAnsi="Times New Roman" w:cs="Mangal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मंडी हाउस</w:t>
      </w:r>
      <w:r>
        <w:rPr>
          <w:rFonts w:ascii="Times New Roman" w:eastAsia="Times New Roman" w:hAnsi="Times New Roman" w:cs="Mangal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नई दिल्ली </w:t>
      </w:r>
    </w:p>
    <w:p w:rsidR="00646F99" w:rsidRDefault="00F071CE">
      <w:pPr>
        <w:pStyle w:val="ListParagraph"/>
        <w:numPr>
          <w:ilvl w:val="0"/>
          <w:numId w:val="4"/>
        </w:numPr>
        <w:tabs>
          <w:tab w:val="left" w:pos="144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अनुवाद सिद्धांत और प्रयोग</w:t>
      </w:r>
      <w:r>
        <w:rPr>
          <w:rFonts w:ascii="Times New Roman" w:eastAsia="Times New Roman" w:hAnsi="Times New Roman" w:cs="Mangal"/>
          <w:b/>
          <w:sz w:val="24"/>
          <w:lang w:bidi="hi-IN"/>
        </w:rPr>
        <w:t>;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गोपीनाथन जी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>;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लोकभारती प्रकाशन </w:t>
      </w:r>
      <w:r>
        <w:rPr>
          <w:rFonts w:ascii="Times New Roman" w:eastAsia="Times New Roman" w:hAnsi="Times New Roman" w:cs="Mangal"/>
          <w:b/>
          <w:sz w:val="24"/>
          <w:lang w:bidi="hi-IN"/>
        </w:rPr>
        <w:t>,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इलाहाबाद</w:t>
      </w:r>
    </w:p>
    <w:p w:rsidR="00646F99" w:rsidRDefault="00F071CE">
      <w:pPr>
        <w:pStyle w:val="ListParagraph"/>
        <w:numPr>
          <w:ilvl w:val="0"/>
          <w:numId w:val="4"/>
        </w:numPr>
        <w:tabs>
          <w:tab w:val="left" w:pos="144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अनुवाद विज्ञान </w:t>
      </w:r>
      <w:r>
        <w:rPr>
          <w:rFonts w:ascii="Times New Roman" w:eastAsia="Times New Roman" w:hAnsi="Times New Roman" w:cs="Mangal"/>
          <w:b/>
          <w:sz w:val="24"/>
          <w:lang w:bidi="hi-IN"/>
        </w:rPr>
        <w:t xml:space="preserve">: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सिद्धांत और अनुप्रयोग</w:t>
      </w:r>
      <w:r>
        <w:rPr>
          <w:rFonts w:ascii="Times New Roman" w:eastAsia="Times New Roman" w:hAnsi="Times New Roman" w:cs="Mangal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नगेंद्र 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>(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संपादक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>)</w:t>
      </w:r>
      <w:r>
        <w:rPr>
          <w:rFonts w:ascii="Times New Roman" w:eastAsia="Times New Roman" w:hAnsi="Times New Roman" w:cs="Mangal"/>
          <w:b/>
          <w:sz w:val="24"/>
          <w:lang w:bidi="hi-IN"/>
        </w:rPr>
        <w:t>,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हिंदी माध्यम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कार्यान्वय निदेशालय</w:t>
      </w:r>
      <w:r>
        <w:rPr>
          <w:rFonts w:ascii="Times New Roman" w:eastAsia="Times New Roman" w:hAnsi="Times New Roman" w:cs="Mangal"/>
          <w:b/>
          <w:sz w:val="24"/>
          <w:lang w:bidi="hi-IN"/>
        </w:rPr>
        <w:t>,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दिल्ली विश्वविद्यालय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/>
          <w:b/>
          <w:sz w:val="24"/>
          <w:lang w:bidi="hi-IN"/>
        </w:rPr>
        <w:t>,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दिल्ली</w:t>
      </w:r>
    </w:p>
    <w:p w:rsidR="00646F99" w:rsidRDefault="00F071CE">
      <w:pPr>
        <w:pStyle w:val="ListParagraph"/>
        <w:numPr>
          <w:ilvl w:val="0"/>
          <w:numId w:val="4"/>
        </w:numPr>
        <w:tabs>
          <w:tab w:val="left" w:pos="144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अनुवाद सिद्धांत की रूपरेखा</w:t>
      </w:r>
      <w:r>
        <w:rPr>
          <w:rFonts w:asciiTheme="minorBidi" w:eastAsia="Times New Roman" w:hAnsiTheme="minorBidi" w:cstheme="minorBidi" w:hint="cs"/>
          <w:b/>
          <w:sz w:val="24"/>
          <w:lang w:bidi="hi-IN"/>
        </w:rPr>
        <w:t>,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सुरेश कुमार </w:t>
      </w:r>
      <w:r>
        <w:rPr>
          <w:rFonts w:asciiTheme="minorBidi" w:eastAsia="Times New Roman" w:hAnsiTheme="minorBidi" w:cstheme="minorBidi" w:hint="cs"/>
          <w:b/>
          <w:sz w:val="24"/>
          <w:lang w:bidi="hi-IN"/>
        </w:rPr>
        <w:t>,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वाणी प्रकाशन</w:t>
      </w:r>
      <w:r>
        <w:rPr>
          <w:rFonts w:asciiTheme="minorBidi" w:eastAsia="Times New Roman" w:hAnsiTheme="minorBidi" w:cstheme="minorBidi" w:hint="cs"/>
          <w:b/>
          <w:sz w:val="24"/>
          <w:lang w:bidi="hi-IN"/>
        </w:rPr>
        <w:t>,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दिल्ली </w:t>
      </w:r>
    </w:p>
    <w:p w:rsidR="00646F99" w:rsidRDefault="00646F99">
      <w:pPr>
        <w:pStyle w:val="ListParagraph"/>
        <w:tabs>
          <w:tab w:val="left" w:pos="1440"/>
        </w:tabs>
        <w:spacing w:line="312" w:lineRule="auto"/>
        <w:rPr>
          <w:rFonts w:asciiTheme="minorBidi" w:eastAsia="Times New Roman" w:hAnsiTheme="minorBidi" w:cstheme="minorBidi"/>
          <w:b/>
          <w:sz w:val="24"/>
          <w:lang w:bidi="hi-IN"/>
        </w:rPr>
      </w:pPr>
    </w:p>
    <w:p w:rsidR="00646F99" w:rsidRDefault="00646F99">
      <w:pPr>
        <w:pStyle w:val="ListParagraph"/>
        <w:tabs>
          <w:tab w:val="left" w:pos="1440"/>
        </w:tabs>
        <w:spacing w:line="312" w:lineRule="auto"/>
        <w:rPr>
          <w:rFonts w:asciiTheme="minorBidi" w:eastAsia="Times New Roman" w:hAnsiTheme="minorBidi" w:cstheme="minorBidi"/>
          <w:b/>
          <w:sz w:val="24"/>
          <w:lang w:bidi="hi-IN"/>
        </w:rPr>
      </w:pPr>
    </w:p>
    <w:p w:rsidR="00646F99" w:rsidRDefault="00646F99">
      <w:pPr>
        <w:pStyle w:val="ListParagraph"/>
        <w:tabs>
          <w:tab w:val="left" w:pos="1440"/>
        </w:tabs>
        <w:spacing w:line="312" w:lineRule="auto"/>
        <w:rPr>
          <w:rFonts w:asciiTheme="minorBidi" w:eastAsia="Times New Roman" w:hAnsiTheme="minorBidi" w:cstheme="minorBidi"/>
          <w:b/>
          <w:sz w:val="24"/>
          <w:lang w:bidi="hi-IN"/>
        </w:rPr>
      </w:pPr>
    </w:p>
    <w:p w:rsidR="00646F99" w:rsidRDefault="00646F99">
      <w:pPr>
        <w:tabs>
          <w:tab w:val="left" w:pos="1440"/>
        </w:tabs>
        <w:spacing w:line="312" w:lineRule="auto"/>
        <w:rPr>
          <w:rFonts w:asciiTheme="minorBidi" w:eastAsia="Times New Roman" w:hAnsiTheme="minorBidi" w:cstheme="minorBidi"/>
          <w:b/>
          <w:sz w:val="24"/>
          <w:lang w:bidi="hi-IN"/>
        </w:rPr>
      </w:pPr>
    </w:p>
    <w:p w:rsidR="00646F99" w:rsidRDefault="00F071CE">
      <w:pPr>
        <w:tabs>
          <w:tab w:val="left" w:pos="1440"/>
        </w:tabs>
        <w:spacing w:line="312" w:lineRule="auto"/>
        <w:rPr>
          <w:rFonts w:asciiTheme="minorBidi" w:eastAsia="Times New Roman" w:hAnsiTheme="minorBidi" w:cstheme="minorBidi"/>
          <w:b/>
          <w:sz w:val="24"/>
          <w:lang w:bidi="hi-IN"/>
        </w:rPr>
      </w:pPr>
      <w:r>
        <w:rPr>
          <w:rFonts w:asciiTheme="minorBidi" w:eastAsia="Times New Roman" w:hAnsiTheme="minorBidi" w:cstheme="minorBidi" w:hint="cs"/>
          <w:b/>
          <w:sz w:val="24"/>
          <w:lang w:bidi="hi-IN"/>
        </w:rPr>
        <w:lastRenderedPageBreak/>
        <w:t>Readings/e-references to be given to students but not prescribed in the</w:t>
      </w:r>
      <w:r>
        <w:rPr>
          <w:rFonts w:asciiTheme="minorBidi" w:eastAsia="Times New Roman" w:hAnsiTheme="minorBidi" w:cstheme="minorBidi" w:hint="cs"/>
          <w:b/>
          <w:sz w:val="24"/>
          <w:cs/>
          <w:lang w:val="en-US" w:bidi="hi-IN"/>
        </w:rPr>
        <w:t xml:space="preserve"> </w:t>
      </w:r>
      <w:r>
        <w:rPr>
          <w:rFonts w:asciiTheme="minorBidi" w:eastAsia="Times New Roman" w:hAnsiTheme="minorBidi" w:cstheme="minorBidi" w:hint="cs"/>
          <w:b/>
          <w:sz w:val="24"/>
          <w:lang w:bidi="hi-IN"/>
        </w:rPr>
        <w:t xml:space="preserve">syllabus </w:t>
      </w:r>
    </w:p>
    <w:p w:rsidR="00646F99" w:rsidRDefault="00F071CE">
      <w:pPr>
        <w:tabs>
          <w:tab w:val="left" w:pos="1440"/>
        </w:tabs>
        <w:spacing w:line="312" w:lineRule="auto"/>
        <w:ind w:left="360"/>
        <w:rPr>
          <w:rFonts w:asciiTheme="minorBidi" w:eastAsia="Times New Roman" w:hAnsiTheme="minorBidi" w:cstheme="minorBidi"/>
          <w:b/>
          <w:sz w:val="28"/>
          <w:szCs w:val="28"/>
          <w:lang w:bidi="hi-IN"/>
        </w:rPr>
      </w:pPr>
      <w:r>
        <w:rPr>
          <w:rFonts w:asciiTheme="minorBidi" w:eastAsia="Times New Roman" w:hAnsiTheme="minorBidi" w:cstheme="minorBidi" w:hint="cs"/>
          <w:b/>
          <w:sz w:val="28"/>
          <w:szCs w:val="28"/>
          <w:cs/>
          <w:lang w:bidi="hi-IN"/>
        </w:rPr>
        <w:t xml:space="preserve"> </w:t>
      </w:r>
      <w:r>
        <w:rPr>
          <w:rFonts w:asciiTheme="minorBidi" w:eastAsia="Times New Roman" w:hAnsiTheme="minorBidi" w:cstheme="minorBidi" w:hint="cs"/>
          <w:b/>
          <w:sz w:val="28"/>
          <w:szCs w:val="28"/>
          <w:cs/>
          <w:lang w:bidi="hi-IN"/>
        </w:rPr>
        <w:t xml:space="preserve">इकाई </w:t>
      </w:r>
      <w:r>
        <w:rPr>
          <w:rFonts w:asciiTheme="minorBidi" w:eastAsia="Times New Roman" w:hAnsiTheme="minorBidi" w:cstheme="minorBidi" w:hint="cs"/>
          <w:b/>
          <w:sz w:val="28"/>
          <w:szCs w:val="28"/>
          <w:cs/>
          <w:lang w:bidi="hi-IN"/>
        </w:rPr>
        <w:t xml:space="preserve">4 </w:t>
      </w:r>
    </w:p>
    <w:p w:rsidR="00646F99" w:rsidRDefault="00F071CE">
      <w:pPr>
        <w:numPr>
          <w:ilvl w:val="0"/>
          <w:numId w:val="7"/>
        </w:num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अनुवाद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: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सिद्धांत एवं व्यवहार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सिंह डॉ अनुज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प्रताप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ग्रंथलोक प्रकाशन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प्रथम संस्करण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2008</w:t>
      </w:r>
    </w:p>
    <w:p w:rsidR="00646F99" w:rsidRDefault="00F071CE">
      <w:pPr>
        <w:numPr>
          <w:ilvl w:val="0"/>
          <w:numId w:val="7"/>
        </w:numPr>
        <w:spacing w:line="0" w:lineRule="atLeast"/>
        <w:rPr>
          <w:rFonts w:ascii="Times New Roman" w:eastAsia="Times New Roman" w:hAnsi="Times New Roman" w:cstheme="minorBidi"/>
          <w:b/>
          <w:sz w:val="24"/>
          <w:cs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अनुवाद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: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सिद्धांत एवं व्यवहार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नौटियाल डॉ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जयंती प्रसाद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राधाकृष्ण प्रकाशन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पहला संस्करण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2000</w:t>
      </w:r>
    </w:p>
    <w:p w:rsidR="00646F99" w:rsidRDefault="00F071CE">
      <w:pPr>
        <w:numPr>
          <w:ilvl w:val="0"/>
          <w:numId w:val="7"/>
        </w:num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अनुवाद कला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: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सिद्धांत और प्रयोग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भटिया डॉ कैलाश चंद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तक्षशिला प्रकाशन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प्रथम संस्करण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1985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cs/>
          <w:lang w:val="en-US" w:bidi="hi-IN"/>
        </w:rPr>
        <w:t xml:space="preserve">    </w:t>
      </w:r>
    </w:p>
    <w:p w:rsidR="00646F99" w:rsidRDefault="00F071CE">
      <w:pPr>
        <w:spacing w:line="0" w:lineRule="atLeast"/>
        <w:ind w:firstLineChars="100" w:firstLine="200"/>
        <w:rPr>
          <w:rFonts w:ascii="Times New Roman" w:eastAsia="Times New Roman" w:hAnsi="Times New Roman" w:cstheme="minorBidi"/>
          <w:b/>
          <w:sz w:val="24"/>
          <w:cs/>
          <w:lang w:val="en-US"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संशोधित संस्करण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1991</w:t>
      </w:r>
      <w:r>
        <w:rPr>
          <w:rFonts w:ascii="Times New Roman" w:eastAsia="Times New Roman" w:hAnsi="Times New Roman" w:cstheme="minorBidi" w:hint="cs"/>
          <w:b/>
          <w:sz w:val="24"/>
          <w:cs/>
          <w:lang w:val="en-US" w:bidi="hi-IN"/>
        </w:rPr>
        <w:t>.</w:t>
      </w:r>
    </w:p>
    <w:p w:rsidR="00646F99" w:rsidRDefault="00F071CE">
      <w:pPr>
        <w:numPr>
          <w:ilvl w:val="0"/>
          <w:numId w:val="7"/>
        </w:numPr>
        <w:spacing w:line="0" w:lineRule="atLeast"/>
        <w:rPr>
          <w:rFonts w:ascii="Times New Roman" w:eastAsia="Times New Roman" w:hAnsi="Times New Roman" w:cstheme="minorBidi"/>
          <w:b/>
          <w:sz w:val="24"/>
          <w:cs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प्रयोजनमूलक हिंदी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: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सिद्धांत और प्रयोग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झाल्टे डॉ  दंगल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वाणी प्रकाशन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संस्करण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2006</w:t>
      </w:r>
    </w:p>
    <w:p w:rsidR="00646F99" w:rsidRDefault="00F071CE">
      <w:pPr>
        <w:numPr>
          <w:ilvl w:val="0"/>
          <w:numId w:val="7"/>
        </w:num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अनुवाद की प्रक्रिया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तकनीक और समस्याएं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समीर डॉ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श्री नारायण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लोकभारती प्रकाशन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पहला</w:t>
      </w:r>
      <w:r>
        <w:rPr>
          <w:rFonts w:ascii="Times New Roman" w:eastAsia="Times New Roman" w:hAnsi="Times New Roman" w:cstheme="minorBidi" w:hint="cs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संस्करण </w:t>
      </w:r>
      <w:r>
        <w:rPr>
          <w:rFonts w:ascii="Times New Roman" w:eastAsia="Times New Roman" w:hAnsi="Times New Roman" w:cstheme="minorBidi" w:hint="cs"/>
          <w:b/>
          <w:sz w:val="24"/>
          <w:cs/>
          <w:lang w:val="en-US" w:bidi="hi-IN"/>
        </w:rPr>
        <w:t xml:space="preserve">    </w:t>
      </w:r>
    </w:p>
    <w:p w:rsidR="00646F99" w:rsidRDefault="00F071CE">
      <w:pPr>
        <w:spacing w:line="0" w:lineRule="atLeast"/>
        <w:ind w:firstLineChars="100" w:firstLine="200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2012</w:t>
      </w:r>
    </w:p>
    <w:p w:rsidR="00646F99" w:rsidRDefault="00F071CE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Cs/>
          <w:sz w:val="24"/>
          <w:cs/>
          <w:lang w:bidi="hi-IN"/>
        </w:rPr>
        <w:t>6</w:t>
      </w:r>
      <w:r>
        <w:rPr>
          <w:rFonts w:ascii="Times New Roman" w:eastAsia="Times New Roman" w:hAnsi="Times New Roman" w:cstheme="minorBidi" w:hint="cs"/>
          <w:bCs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Cs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Translation and Interpreting  Reader And  WorkBook /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अनुवाद एवं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भाषांतरण पाठ और अभ्यास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 edited by :  Gargash Ravinder,  Goswami Krishna Kumar </w:t>
      </w:r>
      <w:r>
        <w:rPr>
          <w:rFonts w:ascii="Times New Roman" w:eastAsia="Times New Roman" w:hAnsi="Times New Roman" w:cstheme="minorBidi"/>
          <w:b/>
          <w:sz w:val="24"/>
          <w:lang w:bidi="hi-IN"/>
        </w:rPr>
        <w:t>( On behalf of B.A.Programme Committee- University of Delhi)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 ,Orient blackswan, first Published 2007, Reprinted 2013</w:t>
      </w:r>
    </w:p>
    <w:p w:rsidR="00646F99" w:rsidRDefault="00F071CE">
      <w:pPr>
        <w:spacing w:line="0" w:lineRule="atLeast"/>
        <w:rPr>
          <w:rFonts w:ascii="Times New Roman" w:eastAsia="Times New Roman" w:hAnsi="Times New Roman" w:cstheme="minorBidi"/>
          <w:b/>
          <w:sz w:val="24"/>
          <w:cs/>
          <w:lang w:bidi="hi-IN"/>
        </w:rPr>
      </w:pPr>
      <w:r>
        <w:rPr>
          <w:rFonts w:ascii="Times New Roman" w:eastAsia="Times New Roman" w:hAnsi="Times New Roman" w:cstheme="minorBidi" w:hint="cs"/>
          <w:bCs/>
          <w:sz w:val="24"/>
          <w:cs/>
          <w:lang w:bidi="hi-IN"/>
        </w:rPr>
        <w:t>7</w:t>
      </w:r>
      <w:r>
        <w:rPr>
          <w:rFonts w:ascii="Times New Roman" w:eastAsia="Times New Roman" w:hAnsi="Times New Roman" w:cstheme="minorBidi" w:hint="cs"/>
          <w:bCs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अनुवाद व्यवहार और सिद्धांत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मीणा डॉ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गोपाल लाल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(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संकलन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/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संपादन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)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श्री नटराज प्रकाशन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दिल्ली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, </w:t>
      </w:r>
    </w:p>
    <w:p w:rsidR="00646F99" w:rsidRDefault="00F071CE">
      <w:pPr>
        <w:spacing w:line="0" w:lineRule="atLeast"/>
        <w:ind w:firstLineChars="100" w:firstLine="20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प्रथम संस्करण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2017</w:t>
      </w:r>
    </w:p>
    <w:p w:rsidR="00646F99" w:rsidRDefault="00F071CE">
      <w:pPr>
        <w:spacing w:line="51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19050</wp:posOffset>
                </wp:positionV>
                <wp:extent cx="6313170" cy="0"/>
                <wp:effectExtent l="0" t="0" r="0" b="0"/>
                <wp:wrapNone/>
                <wp:docPr id="10" name="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 7" o:spid="_x0000_s1026" o:spt="20" style="position:absolute;left:0pt;margin-left:-5.65pt;margin-top:1.5pt;height:0pt;width:497.1pt;z-index:-251656192;mso-width-relative:page;mso-height-relative:page;" filled="f" stroked="t" coordsize="21600,21600" o:gfxdata="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BVViQZ1gAAAAcB&#10;AAAPAAAAAAAAAAEAIAAAACIAAABkcnMvZG93bnJldi54bWxQSwECFAAUAAAACACHTuJA0TsXs6sB&#10;AABrAwAADgAAAAAAAAABACAAAAAlAQAAZHJzL2Uyb0RvYy54bWxQSwUGAAAAAAYABgBZAQAAQgUA&#10;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</w:p>
    <w:p w:rsidR="00646F99" w:rsidRDefault="00F071CE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No of classes required to complete the unit (approx.):</w:t>
      </w:r>
    </w:p>
    <w:p w:rsidR="00646F99" w:rsidRDefault="00646F99">
      <w:pPr>
        <w:spacing w:line="20" w:lineRule="exact"/>
        <w:rPr>
          <w:rFonts w:ascii="Times New Roman" w:eastAsia="Times New Roman" w:hAnsi="Times New Roman"/>
          <w:sz w:val="24"/>
        </w:rPr>
      </w:pPr>
    </w:p>
    <w:p w:rsidR="00646F99" w:rsidRDefault="00F071CE">
      <w:pPr>
        <w:numPr>
          <w:ilvl w:val="0"/>
          <w:numId w:val="8"/>
        </w:numPr>
        <w:tabs>
          <w:tab w:val="left" w:pos="720"/>
        </w:tabs>
        <w:spacing w:line="0" w:lineRule="atLeast"/>
        <w:ind w:left="720" w:hanging="356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Unit I: No of </w:t>
      </w:r>
      <w:r>
        <w:rPr>
          <w:rFonts w:asciiTheme="minorBidi" w:eastAsia="Times New Roman" w:hAnsiTheme="minorBidi" w:cstheme="minorBidi" w:hint="cs"/>
          <w:b/>
          <w:sz w:val="24"/>
          <w:lang w:bidi="hi-IN"/>
        </w:rPr>
        <w:t xml:space="preserve">Classes 17 </w:t>
      </w:r>
      <w:r>
        <w:rPr>
          <w:rFonts w:asciiTheme="minorBidi" w:eastAsia="Times New Roman" w:hAnsiTheme="minorBidi" w:cstheme="minorBidi"/>
          <w:b/>
          <w:sz w:val="24"/>
          <w:lang w:bidi="hi-IN"/>
        </w:rPr>
        <w:t>Approx.</w:t>
      </w:r>
      <w:r>
        <w:rPr>
          <w:rFonts w:asciiTheme="minorBidi" w:eastAsia="Times New Roman" w:hAnsiTheme="minorBidi" w:cstheme="minorBidi" w:hint="cs"/>
          <w:b/>
          <w:sz w:val="24"/>
          <w:lang w:bidi="hi-IN"/>
        </w:rPr>
        <w:t xml:space="preserve"> </w:t>
      </w:r>
    </w:p>
    <w:p w:rsidR="00646F99" w:rsidRDefault="00646F99">
      <w:pPr>
        <w:spacing w:line="41" w:lineRule="exact"/>
        <w:rPr>
          <w:rFonts w:ascii="Times New Roman" w:eastAsia="Times New Roman" w:hAnsi="Times New Roman"/>
          <w:b/>
          <w:sz w:val="24"/>
        </w:rPr>
      </w:pPr>
    </w:p>
    <w:p w:rsidR="00646F99" w:rsidRDefault="00F071CE">
      <w:pPr>
        <w:numPr>
          <w:ilvl w:val="0"/>
          <w:numId w:val="8"/>
        </w:numPr>
        <w:tabs>
          <w:tab w:val="left" w:pos="720"/>
        </w:tabs>
        <w:spacing w:line="0" w:lineRule="atLeast"/>
        <w:ind w:left="720" w:hanging="356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Uniti II: No of Classes</w:t>
      </w:r>
      <w:r>
        <w:rPr>
          <w:rFonts w:asciiTheme="minorBidi" w:eastAsia="Times New Roman" w:hAnsiTheme="minorBidi" w:cstheme="minorBidi" w:hint="cs"/>
          <w:b/>
          <w:sz w:val="24"/>
          <w:lang w:bidi="hi-IN"/>
        </w:rPr>
        <w:t xml:space="preserve"> 17 Aprox </w:t>
      </w:r>
    </w:p>
    <w:p w:rsidR="00646F99" w:rsidRDefault="00F071CE">
      <w:pPr>
        <w:numPr>
          <w:ilvl w:val="0"/>
          <w:numId w:val="8"/>
        </w:numPr>
        <w:tabs>
          <w:tab w:val="left" w:pos="720"/>
        </w:tabs>
        <w:spacing w:line="0" w:lineRule="atLeast"/>
        <w:ind w:left="720" w:hanging="356"/>
        <w:rPr>
          <w:rFonts w:asciiTheme="minorBidi" w:eastAsia="Times New Roman" w:hAnsiTheme="minorBidi" w:cstheme="minorBidi"/>
          <w:b/>
          <w:sz w:val="24"/>
          <w:lang w:bidi="hi-IN"/>
        </w:rPr>
      </w:pPr>
      <w:r>
        <w:rPr>
          <w:rFonts w:asciiTheme="minorBidi" w:eastAsia="Times New Roman" w:hAnsiTheme="minorBidi" w:cstheme="minorBidi" w:hint="cs"/>
          <w:b/>
          <w:sz w:val="24"/>
          <w:lang w:bidi="hi-IN"/>
        </w:rPr>
        <w:t xml:space="preserve">Unit lll: No of Classes 17 Aprox </w:t>
      </w:r>
    </w:p>
    <w:p w:rsidR="00646F99" w:rsidRDefault="00646F99">
      <w:pPr>
        <w:spacing w:line="41" w:lineRule="exact"/>
        <w:rPr>
          <w:rFonts w:ascii="Times New Roman" w:eastAsia="Times New Roman" w:hAnsi="Times New Roman"/>
          <w:b/>
          <w:sz w:val="24"/>
        </w:rPr>
      </w:pPr>
    </w:p>
    <w:p w:rsidR="00646F99" w:rsidRDefault="00F071CE">
      <w:pPr>
        <w:tabs>
          <w:tab w:val="left" w:pos="72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>
        <w:rPr>
          <w:rFonts w:asciiTheme="minorBidi" w:eastAsia="Times New Roman" w:hAnsiTheme="minorBidi" w:cstheme="minorBidi" w:hint="cs"/>
          <w:b/>
          <w:sz w:val="24"/>
          <w:lang w:bidi="hi-IN"/>
        </w:rPr>
        <w:t xml:space="preserve">   4.Unit iv : No of Classes 17 Aprox </w:t>
      </w:r>
    </w:p>
    <w:p w:rsidR="00646F99" w:rsidRDefault="00646F99">
      <w:pPr>
        <w:spacing w:line="51" w:lineRule="exact"/>
        <w:rPr>
          <w:rFonts w:ascii="Times New Roman" w:eastAsia="Times New Roman" w:hAnsi="Times New Roman"/>
          <w:sz w:val="24"/>
        </w:rPr>
      </w:pPr>
    </w:p>
    <w:p w:rsidR="00646F99" w:rsidRDefault="00F071CE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Sub topics to be covered and their order along with the respective time frames (if any)</w:t>
      </w:r>
    </w:p>
    <w:p w:rsidR="00646F99" w:rsidRDefault="00F071CE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-164465</wp:posOffset>
                </wp:positionV>
                <wp:extent cx="6313170" cy="0"/>
                <wp:effectExtent l="0" t="0" r="0" b="0"/>
                <wp:wrapNone/>
                <wp:docPr id="9" name="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 8" o:spid="_x0000_s1026" o:spt="20" style="position:absolute;left:0pt;margin-left:-5.65pt;margin-top:-12.95pt;height:0pt;width:497.1pt;z-index:-251655168;mso-width-relative:page;mso-height-relative:page;" filled="f" stroked="t" coordsize="21600,21600" o:gfxdata="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WqRVPNgA&#10;AAALAQAADwAAAAAAAAABACAAAAAiAAAAZHJzL2Rvd25yZXYueG1sUEsBAhQAFAAAAAgAh07iQNQg&#10;guCtAQAAagMAAA4AAAAAAAAAAQAgAAAAJwEAAGRycy9lMm9Eb2MueG1sUEsFBgAAAAAGAAYAWQEA&#10;AEYFAAAAAA=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</w:p>
    <w:p w:rsidR="00646F99" w:rsidRDefault="00F071CE">
      <w:pPr>
        <w:spacing w:line="229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-65405</wp:posOffset>
                </wp:positionH>
                <wp:positionV relativeFrom="paragraph">
                  <wp:posOffset>124460</wp:posOffset>
                </wp:positionV>
                <wp:extent cx="6313170" cy="0"/>
                <wp:effectExtent l="0" t="0" r="0" b="0"/>
                <wp:wrapNone/>
                <wp:docPr id="8" name="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 9" o:spid="_x0000_s1026" o:spt="20" style="position:absolute;left:0pt;margin-left:-5.15pt;margin-top:9.8pt;height:0pt;width:497.1pt;z-index:-251654144;mso-width-relative:page;mso-height-relative:page;" filled="f" stroked="t" coordsize="21600,21600" o:gfxdata="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GrZRTXXAAAA&#10;CQEAAA8AAAAAAAAAAQAgAAAAIgAAAGRycy9kb3ducmV2LnhtbFBLAQIUABQAAAAIAIdO4kDEm2Bs&#10;rAEAAGoDAAAOAAAAAAAAAAEAIAAAACYBAABkcnMvZTJvRG9jLnhtbFBLBQYAAAAABgAGAFkBAABE&#10;BQAAAAA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</w:p>
    <w:p w:rsidR="00646F99" w:rsidRDefault="00F071CE">
      <w:pPr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>
        <w:rPr>
          <w:rFonts w:ascii="Times New Roman" w:eastAsia="Times New Roman" w:hAnsi="Times New Roman"/>
          <w:b/>
          <w:sz w:val="24"/>
        </w:rPr>
        <w:t>Methodology of Teaching: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पाठ परिचय</w:t>
      </w:r>
      <w:r>
        <w:rPr>
          <w:rFonts w:ascii="Times New Roman" w:eastAsia="Times New Roman" w:hAnsi="Times New Roman" w:cs="Mangal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पाठ विश्लेषण</w:t>
      </w:r>
      <w:r>
        <w:rPr>
          <w:rFonts w:ascii="Times New Roman" w:eastAsia="Times New Roman" w:hAnsi="Times New Roman" w:cs="Mangal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सहायक सामग्री द्वारा विषय </w:t>
      </w:r>
      <w:r>
        <w:rPr>
          <w:rFonts w:ascii="Times New Roman" w:eastAsia="Times New Roman" w:hAnsi="Times New Roman" w:cs="Mangal" w:hint="cs"/>
          <w:b/>
          <w:sz w:val="24"/>
          <w:lang w:bidi="hi-IN"/>
        </w:rPr>
        <w:t xml:space="preserve">/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पाठ अध्यापन</w:t>
      </w:r>
      <w:r>
        <w:rPr>
          <w:rFonts w:ascii="Times New Roman" w:eastAsia="Times New Roman" w:hAnsi="Times New Roman" w:cs="Mangal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समूह चर्चा</w:t>
      </w:r>
      <w:r>
        <w:rPr>
          <w:rFonts w:ascii="Times New Roman" w:eastAsia="Times New Roman" w:hAnsi="Times New Roman" w:cs="Mangal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अनुवाद अभ्यास</w:t>
      </w:r>
      <w:r>
        <w:rPr>
          <w:rFonts w:ascii="Times New Roman" w:eastAsia="Times New Roman" w:hAnsi="Times New Roman" w:cs="Mangal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समय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-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समय पर मौखिक एवं लिखित मूल्यांकन</w:t>
      </w:r>
    </w:p>
    <w:p w:rsidR="00646F99" w:rsidRDefault="00646F99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646F99" w:rsidRDefault="00646F99">
      <w:pPr>
        <w:spacing w:line="20" w:lineRule="exact"/>
        <w:rPr>
          <w:rFonts w:ascii="Times New Roman" w:eastAsia="Times New Roman" w:hAnsi="Times New Roman"/>
          <w:sz w:val="24"/>
        </w:rPr>
      </w:pPr>
    </w:p>
    <w:p w:rsidR="00646F99" w:rsidRDefault="00F071CE">
      <w:pPr>
        <w:spacing w:line="312" w:lineRule="auto"/>
        <w:ind w:left="1440" w:right="240"/>
        <w:jc w:val="center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>(Mention the use of ICT, MOOCs fieldwork, visits, or any specific activities apart from lectures)</w:t>
      </w:r>
    </w:p>
    <w:p w:rsidR="00646F99" w:rsidRDefault="00646F99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200" w:lineRule="exact"/>
        <w:rPr>
          <w:rFonts w:ascii="Times New Roman" w:eastAsia="Times New Roman" w:hAnsi="Times New Roman" w:cs="Mangal"/>
          <w:sz w:val="24"/>
          <w:cs/>
          <w:lang w:bidi="hi-IN"/>
        </w:rPr>
      </w:pPr>
    </w:p>
    <w:p w:rsidR="00646F99" w:rsidRDefault="00F071CE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200" w:lineRule="exact"/>
        <w:ind w:firstLine="720"/>
        <w:rPr>
          <w:rFonts w:ascii="Times New Roman" w:eastAsia="Times New Roman" w:hAnsi="Times New Roman" w:cs="Mangal"/>
          <w:sz w:val="24"/>
          <w:lang w:bidi="hi-IN"/>
        </w:rPr>
      </w:pPr>
      <w:r>
        <w:rPr>
          <w:rFonts w:ascii="Times New Roman" w:eastAsia="Times New Roman" w:hAnsi="Times New Roman" w:cs="Mangal" w:hint="cs"/>
          <w:sz w:val="24"/>
          <w:cs/>
          <w:lang w:bidi="hi-IN"/>
        </w:rPr>
        <w:t xml:space="preserve">1 </w:t>
      </w:r>
      <w:r>
        <w:rPr>
          <w:rFonts w:ascii="Times New Roman" w:eastAsia="Times New Roman" w:hAnsi="Times New Roman" w:cs="Mangal" w:hint="cs"/>
          <w:sz w:val="24"/>
          <w:lang w:bidi="hi-IN"/>
        </w:rPr>
        <w:t xml:space="preserve">. </w:t>
      </w:r>
      <w:r>
        <w:rPr>
          <w:rFonts w:ascii="Times New Roman" w:eastAsia="Times New Roman" w:hAnsi="Times New Roman" w:cs="Mangal" w:hint="cs"/>
          <w:sz w:val="24"/>
          <w:cs/>
          <w:lang w:bidi="hi-IN"/>
        </w:rPr>
        <w:t xml:space="preserve">अंग्रेजी से हिंदी तथा हिंदी से अंग्रेजी में अनूदित कुछ फिल्मों को देखने की सलाह एवं कक्षा चर्चा की </w:t>
      </w:r>
      <w:r>
        <w:rPr>
          <w:rFonts w:ascii="Times New Roman" w:eastAsia="Times New Roman" w:hAnsi="Times New Roman" w:cs="Mangal" w:hint="cs"/>
          <w:sz w:val="24"/>
          <w:cs/>
          <w:lang w:val="en-US" w:bidi="hi-IN"/>
        </w:rPr>
        <w:tab/>
      </w:r>
      <w:r>
        <w:rPr>
          <w:rFonts w:ascii="Times New Roman" w:eastAsia="Times New Roman" w:hAnsi="Times New Roman" w:cs="Mangal" w:hint="cs"/>
          <w:sz w:val="24"/>
          <w:cs/>
          <w:lang w:bidi="hi-IN"/>
        </w:rPr>
        <w:t>योजना</w:t>
      </w:r>
    </w:p>
    <w:p w:rsidR="00646F99" w:rsidRDefault="00646F99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200" w:lineRule="exact"/>
        <w:rPr>
          <w:rFonts w:ascii="Times New Roman" w:eastAsia="Times New Roman" w:hAnsi="Times New Roman" w:cs="Mangal"/>
          <w:sz w:val="24"/>
          <w:lang w:bidi="hi-IN"/>
        </w:rPr>
      </w:pPr>
    </w:p>
    <w:p w:rsidR="00646F99" w:rsidRDefault="00F071CE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200" w:lineRule="exact"/>
        <w:ind w:firstLine="720"/>
        <w:rPr>
          <w:rFonts w:asciiTheme="minorBidi" w:eastAsia="Times New Roman" w:hAnsiTheme="minorBidi" w:cstheme="minorBidi"/>
          <w:sz w:val="24"/>
          <w:lang w:bidi="hi-IN"/>
        </w:rPr>
      </w:pPr>
      <w:r>
        <w:rPr>
          <w:rFonts w:ascii="Times New Roman" w:eastAsia="Times New Roman" w:hAnsi="Times New Roman" w:cs="Mangal" w:hint="cs"/>
          <w:sz w:val="24"/>
          <w:cs/>
          <w:lang w:bidi="hi-IN"/>
        </w:rPr>
        <w:t xml:space="preserve">2 </w:t>
      </w:r>
      <w:r>
        <w:rPr>
          <w:rFonts w:ascii="Times New Roman" w:eastAsia="Times New Roman" w:hAnsi="Times New Roman" w:cs="Mangal" w:hint="cs"/>
          <w:sz w:val="24"/>
          <w:lang w:bidi="hi-IN"/>
        </w:rPr>
        <w:t xml:space="preserve">. </w:t>
      </w:r>
      <w:r>
        <w:rPr>
          <w:rFonts w:ascii="Times New Roman" w:eastAsia="Times New Roman" w:hAnsi="Times New Roman" w:cs="Mangal" w:hint="cs"/>
          <w:sz w:val="24"/>
          <w:cs/>
          <w:lang w:bidi="hi-IN"/>
        </w:rPr>
        <w:t xml:space="preserve">एक ही </w:t>
      </w:r>
      <w:r>
        <w:rPr>
          <w:rFonts w:ascii="Times New Roman" w:eastAsia="Times New Roman" w:hAnsi="Times New Roman" w:cs="Mangal" w:hint="cs"/>
          <w:sz w:val="24"/>
          <w:cs/>
          <w:lang w:bidi="hi-IN"/>
        </w:rPr>
        <w:t>ब्रांन्ड के हिंदी एवं अंग्रेजी विज्ञापनों को देखने की सलाह</w:t>
      </w:r>
      <w:r>
        <w:rPr>
          <w:rFonts w:ascii="Times New Roman" w:eastAsia="Times New Roman" w:hAnsi="Times New Roman" w:cs="Mangal" w:hint="cs"/>
          <w:sz w:val="24"/>
          <w:cs/>
          <w:lang w:bidi="hi-IN"/>
        </w:rPr>
        <w:t xml:space="preserve">, </w:t>
      </w:r>
      <w:r>
        <w:rPr>
          <w:rFonts w:ascii="Times New Roman" w:eastAsia="Times New Roman" w:hAnsi="Times New Roman" w:cs="Mangal" w:hint="cs"/>
          <w:sz w:val="24"/>
          <w:cs/>
          <w:lang w:bidi="hi-IN"/>
        </w:rPr>
        <w:t>तदुपरांत समूह चर्चा</w:t>
      </w:r>
    </w:p>
    <w:p w:rsidR="00646F99" w:rsidRDefault="00646F99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298" w:lineRule="exact"/>
        <w:rPr>
          <w:rFonts w:ascii="Times New Roman" w:eastAsia="Times New Roman" w:hAnsi="Times New Roman"/>
          <w:sz w:val="24"/>
        </w:rPr>
      </w:pPr>
    </w:p>
    <w:p w:rsidR="00646F99" w:rsidRDefault="00F071CE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0" w:lineRule="atLeast"/>
        <w:ind w:firstLine="720"/>
        <w:rPr>
          <w:rFonts w:ascii="Times New Roman" w:eastAsia="Times New Roman" w:hAnsi="Times New Roman"/>
          <w:b/>
          <w:sz w:val="24"/>
        </w:rPr>
      </w:pPr>
      <w:bookmarkStart w:id="2" w:name="page2"/>
      <w:bookmarkEnd w:id="2"/>
      <w:r>
        <w:rPr>
          <w:rFonts w:ascii="Times New Roman" w:eastAsia="Times New Roman" w:hAnsi="Times New Roman"/>
          <w:b/>
          <w:sz w:val="24"/>
        </w:rPr>
        <w:t>ASSESSMENT</w:t>
      </w:r>
    </w:p>
    <w:p w:rsidR="00646F99" w:rsidRDefault="00646F99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20" w:lineRule="exact"/>
        <w:rPr>
          <w:rFonts w:ascii="Times New Roman" w:eastAsia="Times New Roman" w:hAnsi="Times New Roman"/>
        </w:rPr>
      </w:pPr>
    </w:p>
    <w:p w:rsidR="00646F99" w:rsidRDefault="00646F99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221" w:lineRule="exact"/>
        <w:rPr>
          <w:rFonts w:ascii="Times New Roman" w:eastAsia="Times New Roman" w:hAnsi="Times New Roman"/>
        </w:rPr>
      </w:pPr>
    </w:p>
    <w:p w:rsidR="00646F99" w:rsidRDefault="00F071CE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0" w:lineRule="atLeast"/>
        <w:ind w:firstLine="720"/>
        <w:rPr>
          <w:rFonts w:asciiTheme="minorBidi" w:eastAsia="Times New Roman" w:hAnsiTheme="minorBidi" w:cstheme="minorBidi"/>
          <w:b/>
          <w:sz w:val="24"/>
          <w:lang w:bidi="hi-IN"/>
        </w:rPr>
      </w:pPr>
      <w:r>
        <w:rPr>
          <w:rFonts w:ascii="Times New Roman" w:eastAsia="Times New Roman" w:hAnsi="Times New Roman"/>
          <w:b/>
          <w:sz w:val="24"/>
        </w:rPr>
        <w:t>Tentative date of assessments/ assignments (time frame):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अक्टूबर के प्रथम एवं अंतिम 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ab/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सप्ताह में</w:t>
      </w:r>
    </w:p>
    <w:p w:rsidR="00646F99" w:rsidRDefault="00646F99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241" w:lineRule="exact"/>
        <w:rPr>
          <w:rFonts w:ascii="Times New Roman" w:eastAsia="Times New Roman" w:hAnsi="Times New Roman"/>
        </w:rPr>
      </w:pPr>
    </w:p>
    <w:p w:rsidR="00646F99" w:rsidRDefault="00F071CE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0" w:lineRule="atLeast"/>
        <w:ind w:firstLine="720"/>
        <w:rPr>
          <w:rFonts w:asciiTheme="minorBidi" w:eastAsia="Times New Roman" w:hAnsiTheme="minorBidi" w:cstheme="minorBidi"/>
          <w:b/>
          <w:sz w:val="24"/>
          <w:lang w:bidi="hi-IN"/>
        </w:rPr>
      </w:pPr>
      <w:r>
        <w:rPr>
          <w:rFonts w:ascii="Times New Roman" w:eastAsia="Times New Roman" w:hAnsi="Times New Roman"/>
          <w:b/>
          <w:sz w:val="24"/>
        </w:rPr>
        <w:t>Criteria of Assessment: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विषय की समझ</w:t>
      </w:r>
      <w:r>
        <w:rPr>
          <w:rFonts w:ascii="Times New Roman" w:eastAsia="Times New Roman" w:hAnsi="Times New Roman" w:cs="Mangal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अनुवाद की गुणवत्ता एवं समग्र प्रस्तुति के आधार पर 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ab/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मूल्यांकन</w:t>
      </w:r>
    </w:p>
    <w:p w:rsidR="00646F99" w:rsidRDefault="00646F99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20" w:lineRule="exact"/>
        <w:rPr>
          <w:rFonts w:ascii="Times New Roman" w:eastAsia="Times New Roman" w:hAnsi="Times New Roman"/>
        </w:rPr>
        <w:sectPr w:rsidR="00646F9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18" w:right="1440" w:bottom="153" w:left="1440" w:header="0" w:footer="0" w:gutter="0"/>
          <w:cols w:space="720" w:equalWidth="0">
            <w:col w:w="9360"/>
          </w:cols>
          <w:docGrid w:linePitch="360"/>
        </w:sectPr>
      </w:pPr>
    </w:p>
    <w:p w:rsidR="00646F99" w:rsidRDefault="00646F99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200" w:lineRule="exact"/>
        <w:rPr>
          <w:rFonts w:ascii="Times New Roman" w:eastAsia="Times New Roman" w:hAnsi="Times New Roman"/>
        </w:rPr>
      </w:pPr>
    </w:p>
    <w:p w:rsidR="00646F99" w:rsidRDefault="00646F99">
      <w:pPr>
        <w:spacing w:line="200" w:lineRule="exact"/>
        <w:rPr>
          <w:rFonts w:ascii="Times New Roman" w:eastAsia="Times New Roman" w:hAnsi="Times New Roman"/>
        </w:rPr>
      </w:pPr>
    </w:p>
    <w:p w:rsidR="00646F99" w:rsidRDefault="00646F99">
      <w:pPr>
        <w:spacing w:line="200" w:lineRule="exact"/>
        <w:rPr>
          <w:rFonts w:ascii="Times New Roman" w:eastAsia="Times New Roman" w:hAnsi="Times New Roman"/>
        </w:rPr>
      </w:pPr>
    </w:p>
    <w:p w:rsidR="00646F99" w:rsidRDefault="00646F99">
      <w:pPr>
        <w:spacing w:line="200" w:lineRule="exact"/>
        <w:rPr>
          <w:rFonts w:ascii="Times New Roman" w:eastAsia="Times New Roman" w:hAnsi="Times New Roman"/>
        </w:rPr>
      </w:pPr>
    </w:p>
    <w:p w:rsidR="00646F99" w:rsidRDefault="00646F99">
      <w:pPr>
        <w:spacing w:line="200" w:lineRule="exact"/>
        <w:rPr>
          <w:rFonts w:ascii="Times New Roman" w:eastAsia="Times New Roman" w:hAnsi="Times New Roman"/>
        </w:rPr>
      </w:pPr>
    </w:p>
    <w:p w:rsidR="00646F99" w:rsidRDefault="00646F99">
      <w:pPr>
        <w:spacing w:line="200" w:lineRule="exact"/>
        <w:rPr>
          <w:rFonts w:ascii="Times New Roman" w:eastAsia="Times New Roman" w:hAnsi="Times New Roman"/>
        </w:rPr>
      </w:pPr>
    </w:p>
    <w:p w:rsidR="00646F99" w:rsidRDefault="00646F99">
      <w:pPr>
        <w:spacing w:line="200" w:lineRule="exact"/>
        <w:rPr>
          <w:rFonts w:ascii="Times New Roman" w:eastAsia="Times New Roman" w:hAnsi="Times New Roman"/>
        </w:rPr>
      </w:pPr>
    </w:p>
    <w:p w:rsidR="00646F99" w:rsidRDefault="00646F99">
      <w:pPr>
        <w:spacing w:line="200" w:lineRule="exact"/>
        <w:rPr>
          <w:rFonts w:ascii="Times New Roman" w:eastAsia="Times New Roman" w:hAnsi="Times New Roman"/>
        </w:rPr>
      </w:pPr>
    </w:p>
    <w:p w:rsidR="00646F99" w:rsidRDefault="00646F99">
      <w:pPr>
        <w:spacing w:line="200" w:lineRule="exact"/>
        <w:rPr>
          <w:rFonts w:ascii="Times New Roman" w:eastAsia="Times New Roman" w:hAnsi="Times New Roman"/>
        </w:rPr>
      </w:pPr>
    </w:p>
    <w:p w:rsidR="00646F99" w:rsidRDefault="00646F99">
      <w:pPr>
        <w:spacing w:line="200" w:lineRule="exact"/>
        <w:rPr>
          <w:rFonts w:ascii="Times New Roman" w:eastAsia="Times New Roman" w:hAnsi="Times New Roman"/>
        </w:rPr>
      </w:pPr>
    </w:p>
    <w:p w:rsidR="00646F99" w:rsidRDefault="00646F99">
      <w:pPr>
        <w:spacing w:line="200" w:lineRule="exact"/>
        <w:rPr>
          <w:rFonts w:ascii="Times New Roman" w:eastAsia="Times New Roman" w:hAnsi="Times New Roman"/>
        </w:rPr>
      </w:pPr>
    </w:p>
    <w:p w:rsidR="00646F99" w:rsidRDefault="00646F99">
      <w:pPr>
        <w:spacing w:line="200" w:lineRule="exact"/>
        <w:rPr>
          <w:rFonts w:ascii="Times New Roman" w:eastAsia="Times New Roman" w:hAnsi="Times New Roman"/>
        </w:rPr>
      </w:pPr>
    </w:p>
    <w:p w:rsidR="00646F99" w:rsidRDefault="00646F99">
      <w:pPr>
        <w:spacing w:line="200" w:lineRule="exact"/>
        <w:rPr>
          <w:rFonts w:ascii="Times New Roman" w:eastAsia="Times New Roman" w:hAnsi="Times New Roman"/>
        </w:rPr>
      </w:pPr>
    </w:p>
    <w:p w:rsidR="00646F99" w:rsidRDefault="00646F99">
      <w:pPr>
        <w:spacing w:line="200" w:lineRule="exact"/>
        <w:rPr>
          <w:rFonts w:ascii="Times New Roman" w:eastAsia="Times New Roman" w:hAnsi="Times New Roman"/>
        </w:rPr>
      </w:pPr>
    </w:p>
    <w:p w:rsidR="00646F99" w:rsidRDefault="00646F99">
      <w:pPr>
        <w:spacing w:line="200" w:lineRule="exact"/>
        <w:rPr>
          <w:rFonts w:ascii="Times New Roman" w:eastAsia="Times New Roman" w:hAnsi="Times New Roman"/>
        </w:rPr>
      </w:pPr>
    </w:p>
    <w:p w:rsidR="00646F99" w:rsidRDefault="00646F99">
      <w:pPr>
        <w:spacing w:line="200" w:lineRule="exact"/>
        <w:rPr>
          <w:rFonts w:ascii="Times New Roman" w:eastAsia="Times New Roman" w:hAnsi="Times New Roman"/>
        </w:rPr>
      </w:pPr>
    </w:p>
    <w:p w:rsidR="00646F99" w:rsidRDefault="00646F99">
      <w:pPr>
        <w:spacing w:line="200" w:lineRule="exact"/>
        <w:rPr>
          <w:rFonts w:ascii="Times New Roman" w:eastAsia="Times New Roman" w:hAnsi="Times New Roman"/>
        </w:rPr>
      </w:pPr>
    </w:p>
    <w:p w:rsidR="00646F99" w:rsidRDefault="00646F99">
      <w:pPr>
        <w:spacing w:line="200" w:lineRule="exact"/>
        <w:rPr>
          <w:rFonts w:ascii="Times New Roman" w:eastAsia="Times New Roman" w:hAnsi="Times New Roman"/>
        </w:rPr>
      </w:pPr>
    </w:p>
    <w:p w:rsidR="00646F99" w:rsidRDefault="00646F99">
      <w:pPr>
        <w:spacing w:line="200" w:lineRule="exact"/>
        <w:rPr>
          <w:rFonts w:ascii="Times New Roman" w:eastAsia="Times New Roman" w:hAnsi="Times New Roman"/>
        </w:rPr>
      </w:pPr>
    </w:p>
    <w:sectPr w:rsidR="00646F99">
      <w:type w:val="continuous"/>
      <w:pgSz w:w="12240" w:h="15840"/>
      <w:pgMar w:top="1418" w:right="1440" w:bottom="153" w:left="1440" w:header="0" w:footer="0" w:gutter="0"/>
      <w:cols w:space="720" w:equalWidth="0">
        <w:col w:w="936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71CE" w:rsidRDefault="00F071CE">
      <w:r>
        <w:separator/>
      </w:r>
    </w:p>
  </w:endnote>
  <w:endnote w:type="continuationSeparator" w:id="0">
    <w:p w:rsidR="00F071CE" w:rsidRDefault="00F07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6F99" w:rsidRDefault="00646F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6F99" w:rsidRDefault="00646F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6F99" w:rsidRDefault="00646F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71CE" w:rsidRDefault="00F071CE">
      <w:r>
        <w:separator/>
      </w:r>
    </w:p>
  </w:footnote>
  <w:footnote w:type="continuationSeparator" w:id="0">
    <w:p w:rsidR="00F071CE" w:rsidRDefault="00F071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6F99" w:rsidRDefault="00646F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6F99" w:rsidRDefault="00646F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6F99" w:rsidRDefault="00646F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E2C7065"/>
    <w:multiLevelType w:val="singleLevel"/>
    <w:tmpl w:val="DE2C706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E2F6F6BC"/>
    <w:multiLevelType w:val="singleLevel"/>
    <w:tmpl w:val="E2F6F6BC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3" w15:restartNumberingAfterBreak="0">
    <w:nsid w:val="031D15A1"/>
    <w:multiLevelType w:val="multilevel"/>
    <w:tmpl w:val="031D15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E61BDC"/>
    <w:multiLevelType w:val="singleLevel"/>
    <w:tmpl w:val="2CE61BDC"/>
    <w:lvl w:ilvl="0">
      <w:start w:val="2"/>
      <w:numFmt w:val="decimal"/>
      <w:suff w:val="space"/>
      <w:lvlText w:val="%1."/>
      <w:lvlJc w:val="left"/>
    </w:lvl>
  </w:abstractNum>
  <w:abstractNum w:abstractNumId="5" w15:restartNumberingAfterBreak="0">
    <w:nsid w:val="329950DB"/>
    <w:multiLevelType w:val="multilevel"/>
    <w:tmpl w:val="329950DB"/>
    <w:lvl w:ilvl="0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6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8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0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4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6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03" w:hanging="360"/>
      </w:pPr>
      <w:rPr>
        <w:rFonts w:ascii="Wingdings" w:hAnsi="Wingdings" w:hint="default"/>
      </w:rPr>
    </w:lvl>
  </w:abstractNum>
  <w:abstractNum w:abstractNumId="6" w15:restartNumberingAfterBreak="0">
    <w:nsid w:val="5E9B1B8F"/>
    <w:multiLevelType w:val="singleLevel"/>
    <w:tmpl w:val="5E9B1B8F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731A7224"/>
    <w:multiLevelType w:val="multilevel"/>
    <w:tmpl w:val="731A72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67C"/>
    <w:rsid w:val="0000041F"/>
    <w:rsid w:val="00003433"/>
    <w:rsid w:val="000054AD"/>
    <w:rsid w:val="00024A43"/>
    <w:rsid w:val="000250DD"/>
    <w:rsid w:val="000406D3"/>
    <w:rsid w:val="000658B5"/>
    <w:rsid w:val="000716EB"/>
    <w:rsid w:val="000868B3"/>
    <w:rsid w:val="00094ECA"/>
    <w:rsid w:val="000A3AC4"/>
    <w:rsid w:val="000B6144"/>
    <w:rsid w:val="000B6B3B"/>
    <w:rsid w:val="000C1CC7"/>
    <w:rsid w:val="00102EBE"/>
    <w:rsid w:val="001051E8"/>
    <w:rsid w:val="00136E6A"/>
    <w:rsid w:val="001434E9"/>
    <w:rsid w:val="00152FB5"/>
    <w:rsid w:val="001870E2"/>
    <w:rsid w:val="001A0E2E"/>
    <w:rsid w:val="001A176F"/>
    <w:rsid w:val="001A1C11"/>
    <w:rsid w:val="001D2057"/>
    <w:rsid w:val="00205A86"/>
    <w:rsid w:val="002118D4"/>
    <w:rsid w:val="00222B39"/>
    <w:rsid w:val="00223D64"/>
    <w:rsid w:val="00233C47"/>
    <w:rsid w:val="00252A06"/>
    <w:rsid w:val="00255843"/>
    <w:rsid w:val="002602AD"/>
    <w:rsid w:val="002736DB"/>
    <w:rsid w:val="00275F76"/>
    <w:rsid w:val="00283291"/>
    <w:rsid w:val="00284610"/>
    <w:rsid w:val="002B0723"/>
    <w:rsid w:val="002B123B"/>
    <w:rsid w:val="002B26E5"/>
    <w:rsid w:val="002B2DCC"/>
    <w:rsid w:val="002E309E"/>
    <w:rsid w:val="002E67AB"/>
    <w:rsid w:val="002F75C7"/>
    <w:rsid w:val="00312935"/>
    <w:rsid w:val="0035038C"/>
    <w:rsid w:val="00365DDB"/>
    <w:rsid w:val="00365EA4"/>
    <w:rsid w:val="00395C62"/>
    <w:rsid w:val="003A3BF7"/>
    <w:rsid w:val="003C1A2A"/>
    <w:rsid w:val="003D01D9"/>
    <w:rsid w:val="003D5733"/>
    <w:rsid w:val="003E0A19"/>
    <w:rsid w:val="0040769E"/>
    <w:rsid w:val="004106CB"/>
    <w:rsid w:val="0041466F"/>
    <w:rsid w:val="00414EA7"/>
    <w:rsid w:val="004226F2"/>
    <w:rsid w:val="00432E70"/>
    <w:rsid w:val="00435F87"/>
    <w:rsid w:val="00445989"/>
    <w:rsid w:val="00453749"/>
    <w:rsid w:val="00475F14"/>
    <w:rsid w:val="004767E0"/>
    <w:rsid w:val="004769F8"/>
    <w:rsid w:val="00477951"/>
    <w:rsid w:val="00481834"/>
    <w:rsid w:val="00485C78"/>
    <w:rsid w:val="004870D4"/>
    <w:rsid w:val="00490BF1"/>
    <w:rsid w:val="00497308"/>
    <w:rsid w:val="004A095F"/>
    <w:rsid w:val="004A2715"/>
    <w:rsid w:val="004A286C"/>
    <w:rsid w:val="004A44FF"/>
    <w:rsid w:val="004B07B2"/>
    <w:rsid w:val="004B152D"/>
    <w:rsid w:val="004B2CD6"/>
    <w:rsid w:val="004B5F57"/>
    <w:rsid w:val="004C19E6"/>
    <w:rsid w:val="004C3C40"/>
    <w:rsid w:val="004F5257"/>
    <w:rsid w:val="00505AB1"/>
    <w:rsid w:val="00511EC4"/>
    <w:rsid w:val="00527D5D"/>
    <w:rsid w:val="00535556"/>
    <w:rsid w:val="0054202B"/>
    <w:rsid w:val="00552AD5"/>
    <w:rsid w:val="00562B10"/>
    <w:rsid w:val="00574835"/>
    <w:rsid w:val="00577B25"/>
    <w:rsid w:val="00582FF8"/>
    <w:rsid w:val="00592165"/>
    <w:rsid w:val="005B60E6"/>
    <w:rsid w:val="005C0BB2"/>
    <w:rsid w:val="005C7D19"/>
    <w:rsid w:val="005D4CBD"/>
    <w:rsid w:val="005D67A8"/>
    <w:rsid w:val="005D6EE5"/>
    <w:rsid w:val="005E0245"/>
    <w:rsid w:val="00646F99"/>
    <w:rsid w:val="00667CDF"/>
    <w:rsid w:val="00680752"/>
    <w:rsid w:val="006820A3"/>
    <w:rsid w:val="006840E6"/>
    <w:rsid w:val="006935F2"/>
    <w:rsid w:val="00696BCE"/>
    <w:rsid w:val="006A2AF0"/>
    <w:rsid w:val="006B3B15"/>
    <w:rsid w:val="006C0D09"/>
    <w:rsid w:val="006C2C09"/>
    <w:rsid w:val="006C3346"/>
    <w:rsid w:val="006D1705"/>
    <w:rsid w:val="006D3241"/>
    <w:rsid w:val="006F365A"/>
    <w:rsid w:val="0070493D"/>
    <w:rsid w:val="00714180"/>
    <w:rsid w:val="00721227"/>
    <w:rsid w:val="007219B9"/>
    <w:rsid w:val="00726813"/>
    <w:rsid w:val="00782D6F"/>
    <w:rsid w:val="007833A5"/>
    <w:rsid w:val="00784756"/>
    <w:rsid w:val="0078542F"/>
    <w:rsid w:val="00796382"/>
    <w:rsid w:val="007A49C8"/>
    <w:rsid w:val="007A5BB0"/>
    <w:rsid w:val="007B169A"/>
    <w:rsid w:val="007C5E87"/>
    <w:rsid w:val="007E44ED"/>
    <w:rsid w:val="007E72EA"/>
    <w:rsid w:val="007F7DB4"/>
    <w:rsid w:val="00804CF2"/>
    <w:rsid w:val="00807D02"/>
    <w:rsid w:val="00830F53"/>
    <w:rsid w:val="00834A2E"/>
    <w:rsid w:val="00837F9C"/>
    <w:rsid w:val="00840004"/>
    <w:rsid w:val="00892A5E"/>
    <w:rsid w:val="008B1A23"/>
    <w:rsid w:val="008C33B4"/>
    <w:rsid w:val="008D1B36"/>
    <w:rsid w:val="008D1EDF"/>
    <w:rsid w:val="008D58C1"/>
    <w:rsid w:val="008E53FD"/>
    <w:rsid w:val="008E66FC"/>
    <w:rsid w:val="008F320C"/>
    <w:rsid w:val="008F4D13"/>
    <w:rsid w:val="008F7C29"/>
    <w:rsid w:val="00935CD5"/>
    <w:rsid w:val="00962257"/>
    <w:rsid w:val="0098310B"/>
    <w:rsid w:val="009A79A1"/>
    <w:rsid w:val="009B07CA"/>
    <w:rsid w:val="009C4C6C"/>
    <w:rsid w:val="009E02E1"/>
    <w:rsid w:val="009E7A53"/>
    <w:rsid w:val="00A07EE1"/>
    <w:rsid w:val="00A15885"/>
    <w:rsid w:val="00A1783A"/>
    <w:rsid w:val="00A2754F"/>
    <w:rsid w:val="00A331E6"/>
    <w:rsid w:val="00A3671C"/>
    <w:rsid w:val="00A40B10"/>
    <w:rsid w:val="00A64EA7"/>
    <w:rsid w:val="00A6792E"/>
    <w:rsid w:val="00A92915"/>
    <w:rsid w:val="00A94BF3"/>
    <w:rsid w:val="00AC2FC7"/>
    <w:rsid w:val="00AC32EA"/>
    <w:rsid w:val="00AC6EAC"/>
    <w:rsid w:val="00AE3925"/>
    <w:rsid w:val="00AE4527"/>
    <w:rsid w:val="00B0540E"/>
    <w:rsid w:val="00B170F0"/>
    <w:rsid w:val="00B218B2"/>
    <w:rsid w:val="00B3631D"/>
    <w:rsid w:val="00B36DD8"/>
    <w:rsid w:val="00B45B98"/>
    <w:rsid w:val="00B55A74"/>
    <w:rsid w:val="00B6703A"/>
    <w:rsid w:val="00B70B73"/>
    <w:rsid w:val="00B72EF3"/>
    <w:rsid w:val="00B73CB9"/>
    <w:rsid w:val="00B76E6D"/>
    <w:rsid w:val="00B90F79"/>
    <w:rsid w:val="00B94D3D"/>
    <w:rsid w:val="00BA7A3B"/>
    <w:rsid w:val="00BC408A"/>
    <w:rsid w:val="00BD4A8B"/>
    <w:rsid w:val="00BE7C99"/>
    <w:rsid w:val="00C04ADC"/>
    <w:rsid w:val="00C058AD"/>
    <w:rsid w:val="00C07EDA"/>
    <w:rsid w:val="00C10D9F"/>
    <w:rsid w:val="00C11920"/>
    <w:rsid w:val="00C167AE"/>
    <w:rsid w:val="00C231EE"/>
    <w:rsid w:val="00C238E6"/>
    <w:rsid w:val="00C373D2"/>
    <w:rsid w:val="00C3754C"/>
    <w:rsid w:val="00C428C9"/>
    <w:rsid w:val="00C54B54"/>
    <w:rsid w:val="00C645E6"/>
    <w:rsid w:val="00CA43DD"/>
    <w:rsid w:val="00CB0F06"/>
    <w:rsid w:val="00CB30F2"/>
    <w:rsid w:val="00CC367C"/>
    <w:rsid w:val="00D0193E"/>
    <w:rsid w:val="00D0342A"/>
    <w:rsid w:val="00D05A47"/>
    <w:rsid w:val="00D173F7"/>
    <w:rsid w:val="00D2523D"/>
    <w:rsid w:val="00D263BE"/>
    <w:rsid w:val="00D30634"/>
    <w:rsid w:val="00D32AB0"/>
    <w:rsid w:val="00D42A0E"/>
    <w:rsid w:val="00D42B7C"/>
    <w:rsid w:val="00D42CF5"/>
    <w:rsid w:val="00D45793"/>
    <w:rsid w:val="00D50311"/>
    <w:rsid w:val="00D55961"/>
    <w:rsid w:val="00D56018"/>
    <w:rsid w:val="00D61C39"/>
    <w:rsid w:val="00D80062"/>
    <w:rsid w:val="00D84975"/>
    <w:rsid w:val="00D90E65"/>
    <w:rsid w:val="00DE4136"/>
    <w:rsid w:val="00E074DA"/>
    <w:rsid w:val="00E10A54"/>
    <w:rsid w:val="00E124B1"/>
    <w:rsid w:val="00E13163"/>
    <w:rsid w:val="00E3016E"/>
    <w:rsid w:val="00E329C8"/>
    <w:rsid w:val="00E33075"/>
    <w:rsid w:val="00E370C7"/>
    <w:rsid w:val="00E43EBA"/>
    <w:rsid w:val="00E4685E"/>
    <w:rsid w:val="00E511DC"/>
    <w:rsid w:val="00E65393"/>
    <w:rsid w:val="00E65D33"/>
    <w:rsid w:val="00E7630D"/>
    <w:rsid w:val="00E85373"/>
    <w:rsid w:val="00EA21A5"/>
    <w:rsid w:val="00EB0730"/>
    <w:rsid w:val="00EF019C"/>
    <w:rsid w:val="00F071CE"/>
    <w:rsid w:val="00F209B5"/>
    <w:rsid w:val="00F228B7"/>
    <w:rsid w:val="00F23A0D"/>
    <w:rsid w:val="00F26688"/>
    <w:rsid w:val="00F31538"/>
    <w:rsid w:val="00F41EC3"/>
    <w:rsid w:val="00F421F2"/>
    <w:rsid w:val="00F442D2"/>
    <w:rsid w:val="00F47E03"/>
    <w:rsid w:val="00F52F16"/>
    <w:rsid w:val="00F77221"/>
    <w:rsid w:val="00FA1495"/>
    <w:rsid w:val="00FC1A0F"/>
    <w:rsid w:val="00FE4B78"/>
    <w:rsid w:val="099C79D6"/>
    <w:rsid w:val="0F3024B7"/>
    <w:rsid w:val="11E744E6"/>
    <w:rsid w:val="122D5A28"/>
    <w:rsid w:val="1AB12CED"/>
    <w:rsid w:val="1C243C1A"/>
    <w:rsid w:val="1EFE58D0"/>
    <w:rsid w:val="37807314"/>
    <w:rsid w:val="380B18D2"/>
    <w:rsid w:val="397D2003"/>
    <w:rsid w:val="3E7C0B71"/>
    <w:rsid w:val="40A83CE2"/>
    <w:rsid w:val="46F8489C"/>
    <w:rsid w:val="4EA6516C"/>
    <w:rsid w:val="51F81E7B"/>
    <w:rsid w:val="51FB6212"/>
    <w:rsid w:val="558E4844"/>
    <w:rsid w:val="66E54FCF"/>
    <w:rsid w:val="70C63C29"/>
    <w:rsid w:val="739E608F"/>
    <w:rsid w:val="73FA733B"/>
    <w:rsid w:val="78B974B6"/>
    <w:rsid w:val="7A610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624BCF14-4DCF-496E-924C-7714AA07E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IN" w:eastAsia="en-I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Pr>
      <w:lang w:val="en-IN" w:eastAsia="en-IN" w:bidi="ar-SA"/>
    </w:rPr>
  </w:style>
  <w:style w:type="character" w:customStyle="1" w:styleId="FooterChar">
    <w:name w:val="Footer Char"/>
    <w:basedOn w:val="DefaultParagraphFont"/>
    <w:link w:val="Footer"/>
    <w:uiPriority w:val="99"/>
    <w:rPr>
      <w:lang w:val="en-IN" w:eastAsia="en-IN" w:bidi="ar-SA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विषयवस्तु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977</Words>
  <Characters>5573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MANISHA ARORA</cp:lastModifiedBy>
  <cp:revision>2</cp:revision>
  <cp:lastPrinted>2018-03-14T10:15:00Z</cp:lastPrinted>
  <dcterms:created xsi:type="dcterms:W3CDTF">2021-10-03T07:18:00Z</dcterms:created>
  <dcterms:modified xsi:type="dcterms:W3CDTF">2021-10-03T07:18:00Z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1033-11.2.0.10296</vt:lpwstr>
  </property>
  <property fmtid="{D5CDD505-2E9C-101B-9397-08002B2CF9AE}" pid="3" name="ICV">
    <vt:lpwstr>0CF7532862C749AD9EC257889E6AA548</vt:lpwstr>
  </property>
</Properties>
</file>